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DAD44" w14:textId="47270C09" w:rsidR="00F51B17" w:rsidRPr="006C79E2" w:rsidRDefault="00F51B17" w:rsidP="006C79E2">
      <w:pPr>
        <w:spacing w:after="0" w:line="240" w:lineRule="auto"/>
        <w:rPr>
          <w:rFonts w:ascii="Aparajita" w:hAnsi="Aparajita" w:cs="Aparajita"/>
          <w:b/>
          <w:i/>
          <w:sz w:val="44"/>
          <w:szCs w:val="44"/>
        </w:rPr>
      </w:pPr>
      <w:r w:rsidRPr="006C79E2">
        <w:rPr>
          <w:rFonts w:ascii="Aparajita" w:hAnsi="Aparajita" w:cs="Aparajita"/>
          <w:b/>
          <w:i/>
          <w:sz w:val="44"/>
          <w:szCs w:val="44"/>
        </w:rPr>
        <w:t xml:space="preserve">Pressure wounds – A </w:t>
      </w:r>
      <w:r w:rsidR="00BC715D" w:rsidRPr="006C79E2">
        <w:rPr>
          <w:rFonts w:ascii="Aparajita" w:hAnsi="Aparajita" w:cs="Aparajita"/>
          <w:b/>
          <w:i/>
          <w:sz w:val="44"/>
          <w:szCs w:val="44"/>
        </w:rPr>
        <w:t>C</w:t>
      </w:r>
      <w:r w:rsidRPr="006C79E2">
        <w:rPr>
          <w:rFonts w:ascii="Aparajita" w:hAnsi="Aparajita" w:cs="Aparajita"/>
          <w:b/>
          <w:i/>
          <w:sz w:val="44"/>
          <w:szCs w:val="44"/>
        </w:rPr>
        <w:t xml:space="preserve">ontinuing </w:t>
      </w:r>
      <w:r w:rsidR="00BC715D" w:rsidRPr="006C79E2">
        <w:rPr>
          <w:rFonts w:ascii="Aparajita" w:hAnsi="Aparajita" w:cs="Aparajita"/>
          <w:b/>
          <w:i/>
          <w:sz w:val="44"/>
          <w:szCs w:val="44"/>
        </w:rPr>
        <w:t>P</w:t>
      </w:r>
      <w:r w:rsidRPr="006C79E2">
        <w:rPr>
          <w:rFonts w:ascii="Aparajita" w:hAnsi="Aparajita" w:cs="Aparajita"/>
          <w:b/>
          <w:i/>
          <w:sz w:val="44"/>
          <w:szCs w:val="44"/>
        </w:rPr>
        <w:t xml:space="preserve">roblem in our </w:t>
      </w:r>
      <w:r w:rsidR="00BC715D" w:rsidRPr="006C79E2">
        <w:rPr>
          <w:rFonts w:ascii="Aparajita" w:hAnsi="Aparajita" w:cs="Aparajita"/>
          <w:b/>
          <w:i/>
          <w:sz w:val="44"/>
          <w:szCs w:val="44"/>
        </w:rPr>
        <w:t>Long-term</w:t>
      </w:r>
      <w:r w:rsidR="006C79E2">
        <w:rPr>
          <w:rFonts w:ascii="Aparajita" w:hAnsi="Aparajita" w:cs="Aparajita"/>
          <w:b/>
          <w:i/>
          <w:sz w:val="44"/>
          <w:szCs w:val="44"/>
        </w:rPr>
        <w:t xml:space="preserve"> </w:t>
      </w:r>
      <w:r w:rsidRPr="006C79E2">
        <w:rPr>
          <w:rFonts w:ascii="Aparajita" w:hAnsi="Aparajita" w:cs="Aparajita"/>
          <w:b/>
          <w:i/>
          <w:sz w:val="44"/>
          <w:szCs w:val="44"/>
        </w:rPr>
        <w:t>care system</w:t>
      </w:r>
    </w:p>
    <w:p w14:paraId="7A42DCC3" w14:textId="63D8372D" w:rsidR="00BC715D" w:rsidRPr="004347E7" w:rsidRDefault="00BC715D" w:rsidP="004347E7">
      <w:pPr>
        <w:spacing w:after="0" w:line="240" w:lineRule="auto"/>
        <w:ind w:left="720"/>
        <w:rPr>
          <w:rFonts w:ascii="Aparajita" w:hAnsi="Aparajita" w:cs="Aparajita"/>
          <w:sz w:val="32"/>
          <w:szCs w:val="32"/>
        </w:rPr>
      </w:pPr>
      <w:r w:rsidRPr="004347E7">
        <w:rPr>
          <w:rFonts w:ascii="Aparajita" w:hAnsi="Aparajita" w:cs="Aparajita"/>
          <w:sz w:val="32"/>
          <w:szCs w:val="32"/>
        </w:rPr>
        <w:t>by</w:t>
      </w:r>
      <w:r w:rsidR="009F4394">
        <w:rPr>
          <w:rFonts w:ascii="Aparajita" w:hAnsi="Aparajita" w:cs="Aparajita"/>
          <w:sz w:val="32"/>
          <w:szCs w:val="32"/>
        </w:rPr>
        <w:t xml:space="preserve"> Jeffrey J. Downey, a</w:t>
      </w:r>
      <w:r w:rsidRPr="004347E7">
        <w:rPr>
          <w:rFonts w:ascii="Aparajita" w:hAnsi="Aparajita" w:cs="Aparajita"/>
          <w:sz w:val="32"/>
          <w:szCs w:val="32"/>
        </w:rPr>
        <w:t xml:space="preserve">ttorney and advocate for Elders in our long-term care system.  On the web at Jeffdowney.com. </w:t>
      </w:r>
      <w:r w:rsidR="004347E7" w:rsidRPr="004347E7">
        <w:rPr>
          <w:rFonts w:ascii="Aparajita" w:hAnsi="Aparajita" w:cs="Aparajita"/>
          <w:sz w:val="32"/>
          <w:szCs w:val="32"/>
        </w:rPr>
        <w:t xml:space="preserve"> Phone:703-564-7318</w:t>
      </w:r>
      <w:r w:rsidR="0085392E">
        <w:rPr>
          <w:rFonts w:ascii="Aparajita" w:hAnsi="Aparajita" w:cs="Aparajita"/>
          <w:sz w:val="32"/>
          <w:szCs w:val="32"/>
        </w:rPr>
        <w:t>, 703-564-7336</w:t>
      </w:r>
    </w:p>
    <w:p w14:paraId="6C2536D1" w14:textId="5125029C" w:rsidR="004347E7" w:rsidRPr="00B17676" w:rsidRDefault="004347E7" w:rsidP="004347E7">
      <w:pPr>
        <w:spacing w:after="0" w:line="240" w:lineRule="auto"/>
        <w:ind w:left="720"/>
        <w:rPr>
          <w:rFonts w:ascii="Aparajita" w:hAnsi="Aparajita" w:cs="Aparajita"/>
          <w:i/>
          <w:sz w:val="32"/>
          <w:szCs w:val="32"/>
        </w:rPr>
      </w:pPr>
      <w:r w:rsidRPr="00B17676">
        <w:rPr>
          <w:rFonts w:ascii="Aparajita" w:hAnsi="Aparajita" w:cs="Aparajita"/>
          <w:i/>
          <w:sz w:val="32"/>
          <w:szCs w:val="32"/>
        </w:rPr>
        <w:t>Serving clients in Virginia, Maryland and Washington DC</w:t>
      </w:r>
      <w:r w:rsidR="006C79E2" w:rsidRPr="00B17676">
        <w:rPr>
          <w:rFonts w:ascii="Aparajita" w:hAnsi="Aparajita" w:cs="Aparajita"/>
          <w:i/>
          <w:sz w:val="32"/>
          <w:szCs w:val="32"/>
        </w:rPr>
        <w:t>.</w:t>
      </w:r>
    </w:p>
    <w:p w14:paraId="7BAB1371" w14:textId="77777777" w:rsidR="00BC715D" w:rsidRPr="00BC715D" w:rsidRDefault="00BC715D" w:rsidP="00BC715D">
      <w:pPr>
        <w:spacing w:after="0" w:line="240" w:lineRule="auto"/>
        <w:ind w:left="720"/>
        <w:rPr>
          <w:rFonts w:ascii="Aparajita" w:hAnsi="Aparajita" w:cs="Aparajita"/>
          <w:sz w:val="36"/>
          <w:szCs w:val="36"/>
        </w:rPr>
      </w:pPr>
    </w:p>
    <w:p w14:paraId="73C29D14" w14:textId="5578BBF1" w:rsidR="00485248" w:rsidRPr="00BC715D" w:rsidRDefault="00485248" w:rsidP="00485248">
      <w:pPr>
        <w:pStyle w:val="ListParagraph"/>
        <w:numPr>
          <w:ilvl w:val="0"/>
          <w:numId w:val="1"/>
        </w:numPr>
        <w:rPr>
          <w:rFonts w:ascii="Times New Roman" w:hAnsi="Times New Roman" w:cs="Times New Roman"/>
          <w:b/>
          <w:sz w:val="28"/>
          <w:szCs w:val="28"/>
          <w:u w:val="single"/>
        </w:rPr>
      </w:pPr>
      <w:r w:rsidRPr="00BC715D">
        <w:rPr>
          <w:rFonts w:ascii="Times New Roman" w:hAnsi="Times New Roman" w:cs="Times New Roman"/>
          <w:b/>
          <w:sz w:val="28"/>
          <w:szCs w:val="28"/>
          <w:u w:val="single"/>
        </w:rPr>
        <w:t>Impact in the United States</w:t>
      </w:r>
    </w:p>
    <w:p w14:paraId="0C0F177E" w14:textId="3B18F980" w:rsidR="00485248" w:rsidRDefault="00485248" w:rsidP="00BC715D">
      <w:pPr>
        <w:ind w:firstLine="720"/>
        <w:rPr>
          <w:rFonts w:ascii="Times New Roman" w:hAnsi="Times New Roman" w:cs="Times New Roman"/>
          <w:sz w:val="28"/>
          <w:szCs w:val="28"/>
        </w:rPr>
      </w:pPr>
      <w:r>
        <w:rPr>
          <w:rFonts w:ascii="Times New Roman" w:hAnsi="Times New Roman" w:cs="Times New Roman"/>
          <w:sz w:val="28"/>
          <w:szCs w:val="28"/>
        </w:rPr>
        <w:t>Its estimated that some 2.5 million patients develop pressure wounds</w:t>
      </w:r>
      <w:r w:rsidR="0046632E">
        <w:rPr>
          <w:rFonts w:ascii="Times New Roman" w:hAnsi="Times New Roman" w:cs="Times New Roman"/>
          <w:sz w:val="28"/>
          <w:szCs w:val="28"/>
        </w:rPr>
        <w:t xml:space="preserve"> (a/k/a bed sores)</w:t>
      </w:r>
      <w:r>
        <w:rPr>
          <w:rFonts w:ascii="Times New Roman" w:hAnsi="Times New Roman" w:cs="Times New Roman"/>
          <w:sz w:val="28"/>
          <w:szCs w:val="28"/>
        </w:rPr>
        <w:t xml:space="preserve"> every year, in both hospitals and rehab facilities, costing the US taxpayers an estimated 9 to 11 billion dollars a year.</w:t>
      </w:r>
      <w:r>
        <w:rPr>
          <w:rStyle w:val="EndnoteReference"/>
          <w:rFonts w:ascii="Times New Roman" w:hAnsi="Times New Roman" w:cs="Times New Roman"/>
          <w:sz w:val="28"/>
          <w:szCs w:val="28"/>
        </w:rPr>
        <w:endnoteReference w:id="1"/>
      </w:r>
      <w:r>
        <w:rPr>
          <w:rFonts w:ascii="Times New Roman" w:hAnsi="Times New Roman" w:cs="Times New Roman"/>
          <w:sz w:val="28"/>
          <w:szCs w:val="28"/>
        </w:rPr>
        <w:t xml:space="preserve">   More than 60,000 patients die annually from pressure wounds. Medicaid has estimated that each pressure wound adds </w:t>
      </w:r>
      <w:r w:rsidR="00BC715D">
        <w:rPr>
          <w:rFonts w:ascii="Times New Roman" w:hAnsi="Times New Roman" w:cs="Times New Roman"/>
          <w:sz w:val="28"/>
          <w:szCs w:val="28"/>
        </w:rPr>
        <w:t>$</w:t>
      </w:r>
      <w:r>
        <w:rPr>
          <w:rFonts w:ascii="Times New Roman" w:hAnsi="Times New Roman" w:cs="Times New Roman"/>
          <w:sz w:val="28"/>
          <w:szCs w:val="28"/>
        </w:rPr>
        <w:t xml:space="preserve">43,180 in costs to a patient’s hospital stay. </w:t>
      </w:r>
    </w:p>
    <w:p w14:paraId="2B882773" w14:textId="04E35004" w:rsidR="00BC715D" w:rsidRDefault="00BC715D" w:rsidP="00BC715D">
      <w:pPr>
        <w:ind w:firstLine="720"/>
        <w:rPr>
          <w:rFonts w:ascii="Times New Roman" w:hAnsi="Times New Roman" w:cs="Times New Roman"/>
          <w:sz w:val="28"/>
          <w:szCs w:val="28"/>
        </w:rPr>
      </w:pPr>
      <w:r>
        <w:rPr>
          <w:rFonts w:ascii="Times New Roman" w:hAnsi="Times New Roman" w:cs="Times New Roman"/>
          <w:sz w:val="28"/>
          <w:szCs w:val="28"/>
        </w:rPr>
        <w:t xml:space="preserve">While the monetary losses are significant, equally important is the fact that pressure wounds adversely impact a patient’s quality of life and mortality.  Elders who develop open wounds often develop infections and other complications that can severely </w:t>
      </w:r>
      <w:r w:rsidR="0046632E">
        <w:rPr>
          <w:rFonts w:ascii="Times New Roman" w:hAnsi="Times New Roman" w:cs="Times New Roman"/>
          <w:sz w:val="28"/>
          <w:szCs w:val="28"/>
        </w:rPr>
        <w:t xml:space="preserve">limit </w:t>
      </w:r>
      <w:r>
        <w:rPr>
          <w:rFonts w:ascii="Times New Roman" w:hAnsi="Times New Roman" w:cs="Times New Roman"/>
          <w:sz w:val="28"/>
          <w:szCs w:val="28"/>
        </w:rPr>
        <w:t xml:space="preserve">or end their quality of life. </w:t>
      </w:r>
    </w:p>
    <w:p w14:paraId="6AE63465" w14:textId="29E6F53F" w:rsidR="00485248" w:rsidRPr="00BC715D" w:rsidRDefault="00485248" w:rsidP="00485248">
      <w:pPr>
        <w:pStyle w:val="ListParagraph"/>
        <w:numPr>
          <w:ilvl w:val="0"/>
          <w:numId w:val="1"/>
        </w:numPr>
        <w:rPr>
          <w:rFonts w:ascii="Times New Roman" w:hAnsi="Times New Roman" w:cs="Times New Roman"/>
          <w:b/>
          <w:sz w:val="28"/>
          <w:szCs w:val="28"/>
          <w:u w:val="single"/>
        </w:rPr>
      </w:pPr>
      <w:r w:rsidRPr="00BC715D">
        <w:rPr>
          <w:rFonts w:ascii="Times New Roman" w:hAnsi="Times New Roman" w:cs="Times New Roman"/>
          <w:b/>
          <w:sz w:val="28"/>
          <w:szCs w:val="28"/>
          <w:u w:val="single"/>
        </w:rPr>
        <w:t xml:space="preserve">Causes </w:t>
      </w:r>
      <w:r w:rsidR="00D029DA" w:rsidRPr="00BC715D">
        <w:rPr>
          <w:rFonts w:ascii="Times New Roman" w:hAnsi="Times New Roman" w:cs="Times New Roman"/>
          <w:b/>
          <w:sz w:val="28"/>
          <w:szCs w:val="28"/>
          <w:u w:val="single"/>
        </w:rPr>
        <w:t xml:space="preserve">and Staging </w:t>
      </w:r>
      <w:r w:rsidRPr="00BC715D">
        <w:rPr>
          <w:rFonts w:ascii="Times New Roman" w:hAnsi="Times New Roman" w:cs="Times New Roman"/>
          <w:b/>
          <w:sz w:val="28"/>
          <w:szCs w:val="28"/>
          <w:u w:val="single"/>
        </w:rPr>
        <w:t>of Pressure Wounds</w:t>
      </w:r>
    </w:p>
    <w:p w14:paraId="59F1A213" w14:textId="57E1AD57" w:rsidR="0085392E" w:rsidRDefault="00F51B17" w:rsidP="00BC715D">
      <w:pPr>
        <w:ind w:firstLine="720"/>
        <w:rPr>
          <w:rFonts w:ascii="Times New Roman" w:hAnsi="Times New Roman" w:cs="Times New Roman"/>
          <w:sz w:val="28"/>
          <w:szCs w:val="28"/>
        </w:rPr>
      </w:pPr>
      <w:r>
        <w:rPr>
          <w:rFonts w:ascii="Times New Roman" w:hAnsi="Times New Roman" w:cs="Times New Roman"/>
          <w:sz w:val="28"/>
          <w:szCs w:val="28"/>
        </w:rPr>
        <w:t xml:space="preserve">As the term suggests, a pressure wound (or </w:t>
      </w:r>
      <w:r w:rsidR="0046632E">
        <w:rPr>
          <w:rFonts w:ascii="Times New Roman" w:hAnsi="Times New Roman" w:cs="Times New Roman"/>
          <w:sz w:val="28"/>
          <w:szCs w:val="28"/>
        </w:rPr>
        <w:t>decubitus ulcer</w:t>
      </w:r>
      <w:r>
        <w:rPr>
          <w:rFonts w:ascii="Times New Roman" w:hAnsi="Times New Roman" w:cs="Times New Roman"/>
          <w:sz w:val="28"/>
          <w:szCs w:val="28"/>
        </w:rPr>
        <w:t>) is caused by unrelieved pressure that compromises the skin and underlying tissue to the point where reduced blood flow causes tissue death.  Often these wounds develop when patients have reduced mobility or fragility</w:t>
      </w:r>
      <w:r w:rsidR="003E01A3">
        <w:rPr>
          <w:rFonts w:ascii="Times New Roman" w:hAnsi="Times New Roman" w:cs="Times New Roman"/>
          <w:sz w:val="28"/>
          <w:szCs w:val="28"/>
        </w:rPr>
        <w:t xml:space="preserve">.  Their development is often </w:t>
      </w:r>
      <w:r>
        <w:rPr>
          <w:rFonts w:ascii="Times New Roman" w:hAnsi="Times New Roman" w:cs="Times New Roman"/>
          <w:sz w:val="28"/>
          <w:szCs w:val="28"/>
        </w:rPr>
        <w:t>a sign of nursing neglect.</w:t>
      </w:r>
      <w:r w:rsidR="00BC715D">
        <w:rPr>
          <w:rFonts w:ascii="Times New Roman" w:hAnsi="Times New Roman" w:cs="Times New Roman"/>
          <w:sz w:val="28"/>
          <w:szCs w:val="28"/>
        </w:rPr>
        <w:t xml:space="preserve">  Compromised nutrition and immobility are important risk factors that </w:t>
      </w:r>
      <w:proofErr w:type="gramStart"/>
      <w:r w:rsidR="00BC715D">
        <w:rPr>
          <w:rFonts w:ascii="Times New Roman" w:hAnsi="Times New Roman" w:cs="Times New Roman"/>
          <w:sz w:val="28"/>
          <w:szCs w:val="28"/>
        </w:rPr>
        <w:t>have to</w:t>
      </w:r>
      <w:proofErr w:type="gramEnd"/>
      <w:r w:rsidR="00BC715D">
        <w:rPr>
          <w:rFonts w:ascii="Times New Roman" w:hAnsi="Times New Roman" w:cs="Times New Roman"/>
          <w:sz w:val="28"/>
          <w:szCs w:val="28"/>
        </w:rPr>
        <w:t xml:space="preserve"> be addressed for all high-risk patients.  </w:t>
      </w:r>
    </w:p>
    <w:p w14:paraId="7E9F2ADD" w14:textId="6BAE3717" w:rsidR="003E01A3" w:rsidRPr="007B3EF7" w:rsidRDefault="003E01A3" w:rsidP="003E01A3">
      <w:pPr>
        <w:spacing w:before="100" w:beforeAutospacing="1" w:after="100" w:afterAutospacing="1" w:line="240" w:lineRule="auto"/>
        <w:ind w:firstLine="720"/>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 xml:space="preserve">As observed by one author on the subject, </w:t>
      </w:r>
      <w:r w:rsidR="007B3EF7">
        <w:rPr>
          <w:rFonts w:ascii="Times New Roman" w:eastAsia="Times New Roman" w:hAnsi="Times New Roman" w:cs="Times New Roman"/>
          <w:sz w:val="28"/>
          <w:szCs w:val="28"/>
          <w:lang w:val="en"/>
        </w:rPr>
        <w:t>“t</w:t>
      </w:r>
      <w:r w:rsidRPr="003E01A3">
        <w:rPr>
          <w:rFonts w:ascii="Times New Roman" w:eastAsia="Times New Roman" w:hAnsi="Times New Roman" w:cs="Times New Roman"/>
          <w:sz w:val="28"/>
          <w:szCs w:val="28"/>
          <w:lang w:val="en"/>
        </w:rPr>
        <w:t xml:space="preserve">he treatment and care of chronic wounds may be an unglamorous aspect of medical practice, but for both the patient and the society, the resulting morbidity and cost are considerable. </w:t>
      </w:r>
      <w:proofErr w:type="gramStart"/>
      <w:r w:rsidRPr="003E01A3">
        <w:rPr>
          <w:rFonts w:ascii="Times New Roman" w:eastAsia="Times New Roman" w:hAnsi="Times New Roman" w:cs="Times New Roman"/>
          <w:sz w:val="28"/>
          <w:szCs w:val="28"/>
          <w:lang w:val="en"/>
        </w:rPr>
        <w:t>Indeed</w:t>
      </w:r>
      <w:proofErr w:type="gramEnd"/>
      <w:r w:rsidRPr="003E01A3">
        <w:rPr>
          <w:rFonts w:ascii="Times New Roman" w:eastAsia="Times New Roman" w:hAnsi="Times New Roman" w:cs="Times New Roman"/>
          <w:sz w:val="28"/>
          <w:szCs w:val="28"/>
          <w:lang w:val="en"/>
        </w:rPr>
        <w:t xml:space="preserve"> much of the medical establishment, whether through lack of confidence, training, interest, or remunerative potential, continues to perceive this to be under the province of someone else.</w:t>
      </w:r>
      <w:r w:rsidR="007B3EF7">
        <w:rPr>
          <w:rFonts w:ascii="Times New Roman" w:eastAsia="Times New Roman" w:hAnsi="Times New Roman" w:cs="Times New Roman"/>
          <w:sz w:val="28"/>
          <w:szCs w:val="28"/>
          <w:lang w:val="en"/>
        </w:rPr>
        <w:t xml:space="preserve">” </w:t>
      </w:r>
      <w:r w:rsidR="007B3EF7" w:rsidRPr="007B3EF7">
        <w:rPr>
          <w:rFonts w:ascii="Times New Roman" w:eastAsia="Times New Roman" w:hAnsi="Times New Roman" w:cs="Times New Roman"/>
          <w:b/>
          <w:sz w:val="28"/>
          <w:szCs w:val="28"/>
          <w:lang w:val="en"/>
        </w:rPr>
        <w:t>Link</w:t>
      </w:r>
      <w:r w:rsidR="007B3EF7">
        <w:rPr>
          <w:rFonts w:ascii="Times New Roman" w:eastAsia="Times New Roman" w:hAnsi="Times New Roman" w:cs="Times New Roman"/>
          <w:sz w:val="28"/>
          <w:szCs w:val="28"/>
          <w:lang w:val="en"/>
        </w:rPr>
        <w:t xml:space="preserve"> </w:t>
      </w:r>
      <w:r w:rsidR="007B3EF7" w:rsidRPr="007B3EF7">
        <w:rPr>
          <w:rFonts w:ascii="Times New Roman" w:eastAsia="Times New Roman" w:hAnsi="Times New Roman" w:cs="Times New Roman"/>
          <w:i/>
          <w:sz w:val="28"/>
          <w:szCs w:val="28"/>
          <w:lang w:val="en"/>
        </w:rPr>
        <w:t>Evidence Based Management Strategies for Treatment of Chronic Wounds</w:t>
      </w:r>
      <w:r w:rsidR="007B3EF7">
        <w:rPr>
          <w:rFonts w:ascii="Times New Roman" w:eastAsia="Times New Roman" w:hAnsi="Times New Roman" w:cs="Times New Roman"/>
          <w:i/>
          <w:sz w:val="28"/>
          <w:szCs w:val="28"/>
          <w:lang w:val="en"/>
        </w:rPr>
        <w:t xml:space="preserve">. </w:t>
      </w:r>
      <w:r w:rsidR="007B3EF7">
        <w:rPr>
          <w:rFonts w:ascii="Times New Roman" w:eastAsia="Times New Roman" w:hAnsi="Times New Roman" w:cs="Times New Roman"/>
          <w:sz w:val="28"/>
          <w:szCs w:val="28"/>
          <w:lang w:val="en"/>
        </w:rPr>
        <w:t xml:space="preserve">F. </w:t>
      </w:r>
      <w:proofErr w:type="spellStart"/>
      <w:r w:rsidR="007B3EF7">
        <w:rPr>
          <w:rFonts w:ascii="Times New Roman" w:eastAsia="Times New Roman" w:hAnsi="Times New Roman" w:cs="Times New Roman"/>
          <w:sz w:val="28"/>
          <w:szCs w:val="28"/>
          <w:lang w:val="en"/>
        </w:rPr>
        <w:t>Werken</w:t>
      </w:r>
      <w:proofErr w:type="spellEnd"/>
      <w:r w:rsidR="007B3EF7">
        <w:rPr>
          <w:rFonts w:ascii="Times New Roman" w:eastAsia="Times New Roman" w:hAnsi="Times New Roman" w:cs="Times New Roman"/>
          <w:sz w:val="28"/>
          <w:szCs w:val="28"/>
          <w:lang w:val="en"/>
        </w:rPr>
        <w:t xml:space="preserve">, MD, Mayer </w:t>
      </w:r>
      <w:proofErr w:type="spellStart"/>
      <w:r w:rsidR="007B3EF7">
        <w:rPr>
          <w:rFonts w:ascii="Times New Roman" w:eastAsia="Times New Roman" w:hAnsi="Times New Roman" w:cs="Times New Roman"/>
          <w:sz w:val="28"/>
          <w:szCs w:val="28"/>
          <w:lang w:val="en"/>
        </w:rPr>
        <w:t>Tennenhus</w:t>
      </w:r>
      <w:proofErr w:type="spellEnd"/>
      <w:r w:rsidR="007B3EF7">
        <w:rPr>
          <w:rFonts w:ascii="Times New Roman" w:eastAsia="Times New Roman" w:hAnsi="Times New Roman" w:cs="Times New Roman"/>
          <w:sz w:val="28"/>
          <w:szCs w:val="28"/>
          <w:lang w:val="en"/>
        </w:rPr>
        <w:t>, MD</w:t>
      </w:r>
    </w:p>
    <w:p w14:paraId="07C3D3C0" w14:textId="77777777" w:rsidR="003E01A3" w:rsidRDefault="003E01A3" w:rsidP="00BC715D">
      <w:pPr>
        <w:ind w:firstLine="720"/>
        <w:rPr>
          <w:rFonts w:ascii="Times New Roman" w:hAnsi="Times New Roman" w:cs="Times New Roman"/>
          <w:sz w:val="28"/>
          <w:szCs w:val="28"/>
        </w:rPr>
      </w:pPr>
    </w:p>
    <w:p w14:paraId="7C405D42" w14:textId="12C11932" w:rsidR="00F51B17" w:rsidRDefault="00BC715D" w:rsidP="00BC715D">
      <w:pPr>
        <w:ind w:firstLine="720"/>
        <w:rPr>
          <w:rFonts w:ascii="Times New Roman" w:hAnsi="Times New Roman" w:cs="Times New Roman"/>
          <w:sz w:val="28"/>
          <w:szCs w:val="28"/>
        </w:rPr>
      </w:pPr>
      <w:r>
        <w:rPr>
          <w:rFonts w:ascii="Times New Roman" w:hAnsi="Times New Roman" w:cs="Times New Roman"/>
          <w:sz w:val="28"/>
          <w:szCs w:val="28"/>
        </w:rPr>
        <w:lastRenderedPageBreak/>
        <w:t>Medicare changed reimbursement rules to deny reimbursement to hospitals and other providers who allow pressure wounds to develop on their watch.</w:t>
      </w:r>
      <w:r w:rsidR="0066494C">
        <w:rPr>
          <w:rStyle w:val="EndnoteReference"/>
          <w:rFonts w:ascii="Times New Roman" w:hAnsi="Times New Roman" w:cs="Times New Roman"/>
          <w:sz w:val="28"/>
          <w:szCs w:val="28"/>
        </w:rPr>
        <w:endnoteReference w:id="2"/>
      </w:r>
      <w:r>
        <w:rPr>
          <w:rFonts w:ascii="Times New Roman" w:hAnsi="Times New Roman" w:cs="Times New Roman"/>
          <w:sz w:val="28"/>
          <w:szCs w:val="28"/>
        </w:rPr>
        <w:t xml:space="preserve">  This change in reimbursement policy is part of a broader realization that these outcomes are avoidable and healthcare providers who allow such conditions to develop will be held accountable</w:t>
      </w:r>
      <w:r w:rsidR="0046632E">
        <w:rPr>
          <w:rFonts w:ascii="Times New Roman" w:hAnsi="Times New Roman" w:cs="Times New Roman"/>
          <w:sz w:val="28"/>
          <w:szCs w:val="28"/>
        </w:rPr>
        <w:t xml:space="preserve"> – as they should. </w:t>
      </w:r>
      <w:r w:rsidR="003E01A3">
        <w:rPr>
          <w:rFonts w:ascii="Times New Roman" w:hAnsi="Times New Roman" w:cs="Times New Roman"/>
          <w:sz w:val="28"/>
          <w:szCs w:val="28"/>
        </w:rPr>
        <w:t xml:space="preserve">But such regulatory changes have also resulted in new facility practices designed to disguise pressure ulcers as other types of wounds. Facilities may not stage the wound or they may under stage the wound. </w:t>
      </w:r>
    </w:p>
    <w:p w14:paraId="151933BC" w14:textId="77777777" w:rsidR="00D029DA" w:rsidRPr="00D029DA" w:rsidRDefault="00D029DA" w:rsidP="00D029DA">
      <w:pPr>
        <w:shd w:val="clear" w:color="auto" w:fill="FFFFFF"/>
        <w:spacing w:after="0" w:line="240" w:lineRule="auto"/>
        <w:textAlignment w:val="baseline"/>
        <w:rPr>
          <w:rFonts w:ascii="Times New Roman" w:eastAsia="Times New Roman" w:hAnsi="Times New Roman" w:cs="Times New Roman"/>
          <w:color w:val="555555"/>
          <w:sz w:val="28"/>
          <w:szCs w:val="28"/>
        </w:rPr>
      </w:pPr>
    </w:p>
    <w:p w14:paraId="36BC8E06" w14:textId="0B9650B4" w:rsidR="00D029DA" w:rsidRPr="00DA3060" w:rsidRDefault="00D029DA" w:rsidP="00DA3060">
      <w:pPr>
        <w:pStyle w:val="ListParagraph"/>
        <w:numPr>
          <w:ilvl w:val="0"/>
          <w:numId w:val="9"/>
        </w:numPr>
        <w:shd w:val="clear" w:color="auto" w:fill="FFFFFF"/>
        <w:spacing w:after="0" w:line="240" w:lineRule="auto"/>
        <w:textAlignment w:val="baseline"/>
        <w:rPr>
          <w:rFonts w:ascii="Times New Roman" w:eastAsia="Times New Roman" w:hAnsi="Times New Roman" w:cs="Times New Roman"/>
          <w:b/>
          <w:bCs/>
          <w:color w:val="555555"/>
          <w:sz w:val="28"/>
          <w:szCs w:val="28"/>
        </w:rPr>
      </w:pPr>
      <w:r w:rsidRPr="00DA3060">
        <w:rPr>
          <w:rFonts w:ascii="Times New Roman" w:eastAsia="Times New Roman" w:hAnsi="Times New Roman" w:cs="Times New Roman"/>
          <w:b/>
          <w:bCs/>
          <w:color w:val="555555"/>
          <w:sz w:val="28"/>
          <w:szCs w:val="28"/>
        </w:rPr>
        <w:t>Medicare Definitions of Staging:</w:t>
      </w:r>
    </w:p>
    <w:p w14:paraId="18E9C0F3" w14:textId="77777777" w:rsidR="00D029DA" w:rsidRDefault="00D029DA" w:rsidP="00D029DA">
      <w:pPr>
        <w:shd w:val="clear" w:color="auto" w:fill="FFFFFF"/>
        <w:spacing w:after="0" w:line="240" w:lineRule="auto"/>
        <w:textAlignment w:val="baseline"/>
        <w:rPr>
          <w:rFonts w:ascii="Times New Roman" w:eastAsia="Times New Roman" w:hAnsi="Times New Roman" w:cs="Times New Roman"/>
          <w:b/>
          <w:bCs/>
          <w:color w:val="555555"/>
          <w:sz w:val="28"/>
          <w:szCs w:val="28"/>
        </w:rPr>
      </w:pPr>
    </w:p>
    <w:p w14:paraId="02E27B15" w14:textId="35C08BB6" w:rsidR="00D029DA" w:rsidRPr="00DA3060" w:rsidRDefault="00D029DA" w:rsidP="00DA3060">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555555"/>
          <w:sz w:val="28"/>
          <w:szCs w:val="28"/>
        </w:rPr>
      </w:pPr>
      <w:r w:rsidRPr="00DA3060">
        <w:rPr>
          <w:rFonts w:ascii="Times New Roman" w:eastAsia="Times New Roman" w:hAnsi="Times New Roman" w:cs="Times New Roman"/>
          <w:b/>
          <w:bCs/>
          <w:color w:val="555555"/>
          <w:sz w:val="28"/>
          <w:szCs w:val="28"/>
        </w:rPr>
        <w:t>Stage 1 Pressure Injury: Non-blanchable erythema of intact skin</w:t>
      </w:r>
      <w:r w:rsidRPr="00DA3060">
        <w:rPr>
          <w:rFonts w:ascii="Times New Roman" w:eastAsia="Times New Roman" w:hAnsi="Times New Roman" w:cs="Times New Roman"/>
          <w:b/>
          <w:bCs/>
          <w:color w:val="555555"/>
          <w:sz w:val="28"/>
          <w:szCs w:val="28"/>
        </w:rPr>
        <w:br/>
      </w:r>
      <w:r w:rsidRPr="00DA3060">
        <w:rPr>
          <w:rFonts w:ascii="Times New Roman" w:eastAsia="Times New Roman" w:hAnsi="Times New Roman" w:cs="Times New Roman"/>
          <w:color w:val="555555"/>
          <w:sz w:val="28"/>
          <w:szCs w:val="28"/>
        </w:rPr>
        <w:t xml:space="preserve">Intact skin with a local area of area of non-blanchable erythema, which may appear differently in darkly pigmented skin. Presence of blanchable erythema or changes in sensation, temperature, or firmness may precede visual changes. </w:t>
      </w:r>
    </w:p>
    <w:p w14:paraId="4598888E" w14:textId="77777777" w:rsidR="00D029DA" w:rsidRPr="00D029DA" w:rsidRDefault="00D029DA" w:rsidP="00D029DA">
      <w:pPr>
        <w:shd w:val="clear" w:color="auto" w:fill="FFFFFF"/>
        <w:spacing w:after="0" w:line="240" w:lineRule="auto"/>
        <w:textAlignment w:val="baseline"/>
        <w:rPr>
          <w:rFonts w:ascii="Times New Roman" w:eastAsia="Times New Roman" w:hAnsi="Times New Roman" w:cs="Times New Roman"/>
          <w:color w:val="555555"/>
          <w:sz w:val="28"/>
          <w:szCs w:val="28"/>
        </w:rPr>
      </w:pPr>
    </w:p>
    <w:p w14:paraId="07BB84B6" w14:textId="5D987F5B" w:rsidR="00D029DA" w:rsidRPr="00DA3060" w:rsidRDefault="00D029DA" w:rsidP="00DA3060">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555555"/>
          <w:sz w:val="28"/>
          <w:szCs w:val="28"/>
        </w:rPr>
      </w:pPr>
      <w:r w:rsidRPr="00DA3060">
        <w:rPr>
          <w:rFonts w:ascii="Times New Roman" w:eastAsia="Times New Roman" w:hAnsi="Times New Roman" w:cs="Times New Roman"/>
          <w:b/>
          <w:bCs/>
          <w:color w:val="555555"/>
          <w:sz w:val="28"/>
          <w:szCs w:val="28"/>
        </w:rPr>
        <w:t>Stage 2 Pressure Injury: Partial-thickness skin loss with exposed dermis</w:t>
      </w:r>
      <w:r w:rsidRPr="00DA3060">
        <w:rPr>
          <w:rFonts w:ascii="Times New Roman" w:eastAsia="Times New Roman" w:hAnsi="Times New Roman" w:cs="Times New Roman"/>
          <w:b/>
          <w:bCs/>
          <w:color w:val="555555"/>
          <w:sz w:val="28"/>
          <w:szCs w:val="28"/>
        </w:rPr>
        <w:br/>
      </w:r>
      <w:r w:rsidRPr="00DA3060">
        <w:rPr>
          <w:rFonts w:ascii="Times New Roman" w:eastAsia="Times New Roman" w:hAnsi="Times New Roman" w:cs="Times New Roman"/>
          <w:color w:val="555555"/>
          <w:sz w:val="28"/>
          <w:szCs w:val="28"/>
        </w:rPr>
        <w:t xml:space="preserve">Partial-thickness loss of skin with exposed dermis. The wound bed is viable, pink or red, moist, and may also present as an intact or ruptured serum-filled blister. Adipose (fat) is not visible and deeper tissues are not visible. Granulation tissue, slough and eschar are not present. </w:t>
      </w:r>
    </w:p>
    <w:p w14:paraId="3FDEEB6C" w14:textId="77777777" w:rsidR="00D029DA" w:rsidRPr="00D029DA" w:rsidRDefault="00D029DA" w:rsidP="00D029DA">
      <w:pPr>
        <w:shd w:val="clear" w:color="auto" w:fill="FFFFFF"/>
        <w:spacing w:after="0" w:line="240" w:lineRule="auto"/>
        <w:textAlignment w:val="baseline"/>
        <w:rPr>
          <w:rFonts w:ascii="Times New Roman" w:eastAsia="Times New Roman" w:hAnsi="Times New Roman" w:cs="Times New Roman"/>
          <w:color w:val="555555"/>
          <w:sz w:val="28"/>
          <w:szCs w:val="28"/>
        </w:rPr>
      </w:pPr>
    </w:p>
    <w:p w14:paraId="65FA55A4" w14:textId="3E5AA033" w:rsidR="00D029DA" w:rsidRPr="00DA3060" w:rsidRDefault="00D029DA" w:rsidP="00DA3060">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555555"/>
          <w:sz w:val="28"/>
          <w:szCs w:val="28"/>
        </w:rPr>
      </w:pPr>
      <w:r w:rsidRPr="00DA3060">
        <w:rPr>
          <w:rFonts w:ascii="Times New Roman" w:eastAsia="Times New Roman" w:hAnsi="Times New Roman" w:cs="Times New Roman"/>
          <w:b/>
          <w:bCs/>
          <w:color w:val="555555"/>
          <w:sz w:val="28"/>
          <w:szCs w:val="28"/>
        </w:rPr>
        <w:t>Stage 3 Pressure Injury: Full-thickness skin loss</w:t>
      </w:r>
      <w:r w:rsidRPr="00DA3060">
        <w:rPr>
          <w:rFonts w:ascii="Times New Roman" w:eastAsia="Times New Roman" w:hAnsi="Times New Roman" w:cs="Times New Roman"/>
          <w:b/>
          <w:bCs/>
          <w:color w:val="555555"/>
          <w:sz w:val="28"/>
          <w:szCs w:val="28"/>
        </w:rPr>
        <w:br/>
      </w:r>
      <w:r w:rsidRPr="00DA3060">
        <w:rPr>
          <w:rFonts w:ascii="Times New Roman" w:eastAsia="Times New Roman" w:hAnsi="Times New Roman" w:cs="Times New Roman"/>
          <w:color w:val="555555"/>
          <w:sz w:val="28"/>
          <w:szCs w:val="28"/>
        </w:rPr>
        <w:t xml:space="preserve">Full-thickness loss of skin, in which adipose (fat) is visible in the ulcer and granulation tissue and </w:t>
      </w:r>
      <w:proofErr w:type="spellStart"/>
      <w:r w:rsidRPr="00DA3060">
        <w:rPr>
          <w:rFonts w:ascii="Times New Roman" w:eastAsia="Times New Roman" w:hAnsi="Times New Roman" w:cs="Times New Roman"/>
          <w:color w:val="555555"/>
          <w:sz w:val="28"/>
          <w:szCs w:val="28"/>
        </w:rPr>
        <w:t>epibole</w:t>
      </w:r>
      <w:proofErr w:type="spellEnd"/>
      <w:r w:rsidRPr="00DA3060">
        <w:rPr>
          <w:rFonts w:ascii="Times New Roman" w:eastAsia="Times New Roman" w:hAnsi="Times New Roman" w:cs="Times New Roman"/>
          <w:color w:val="555555"/>
          <w:sz w:val="28"/>
          <w:szCs w:val="28"/>
        </w:rPr>
        <w:t xml:space="preserve"> (rolled wound edges) are often present. Slough and/or eschar may be visible. The depth of tissue damage varies by anatomical location; areas of significant adiposity can develop deep wounds.  Undermining and tunneling may occur. Fascia, muscle, tendon, ligament, cartilage and/or bone are not exposed. </w:t>
      </w:r>
    </w:p>
    <w:p w14:paraId="4FB45263" w14:textId="77777777" w:rsidR="00D029DA" w:rsidRPr="00D029DA" w:rsidRDefault="00D029DA" w:rsidP="00D029DA">
      <w:pPr>
        <w:shd w:val="clear" w:color="auto" w:fill="FFFFFF"/>
        <w:spacing w:after="0" w:line="240" w:lineRule="auto"/>
        <w:textAlignment w:val="baseline"/>
        <w:rPr>
          <w:rFonts w:ascii="Times New Roman" w:eastAsia="Times New Roman" w:hAnsi="Times New Roman" w:cs="Times New Roman"/>
          <w:color w:val="555555"/>
          <w:sz w:val="28"/>
          <w:szCs w:val="28"/>
        </w:rPr>
      </w:pPr>
    </w:p>
    <w:p w14:paraId="53C989B0" w14:textId="77777777" w:rsidR="00D029DA" w:rsidRPr="00DA3060" w:rsidRDefault="00D029DA" w:rsidP="00DA3060">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555555"/>
          <w:sz w:val="28"/>
          <w:szCs w:val="28"/>
        </w:rPr>
      </w:pPr>
      <w:r w:rsidRPr="00DA3060">
        <w:rPr>
          <w:rFonts w:ascii="Times New Roman" w:eastAsia="Times New Roman" w:hAnsi="Times New Roman" w:cs="Times New Roman"/>
          <w:b/>
          <w:bCs/>
          <w:color w:val="555555"/>
          <w:sz w:val="28"/>
          <w:szCs w:val="28"/>
        </w:rPr>
        <w:t>Stage 4 Pressure Injury: Full-thickness skin and tissue loss</w:t>
      </w:r>
      <w:r w:rsidRPr="00DA3060">
        <w:rPr>
          <w:rFonts w:ascii="Times New Roman" w:eastAsia="Times New Roman" w:hAnsi="Times New Roman" w:cs="Times New Roman"/>
          <w:b/>
          <w:bCs/>
          <w:color w:val="555555"/>
          <w:sz w:val="28"/>
          <w:szCs w:val="28"/>
        </w:rPr>
        <w:br/>
      </w:r>
      <w:r w:rsidRPr="00DA3060">
        <w:rPr>
          <w:rFonts w:ascii="Times New Roman" w:eastAsia="Times New Roman" w:hAnsi="Times New Roman" w:cs="Times New Roman"/>
          <w:color w:val="555555"/>
          <w:sz w:val="28"/>
          <w:szCs w:val="28"/>
        </w:rPr>
        <w:t xml:space="preserve">Full-thickness skin and tissue loss with exposed or directly palpable fascia, muscle, tendon, ligament, cartilage or bone in the ulcer. Slough and/or eschar may be visible. </w:t>
      </w:r>
      <w:proofErr w:type="spellStart"/>
      <w:r w:rsidRPr="00DA3060">
        <w:rPr>
          <w:rFonts w:ascii="Times New Roman" w:eastAsia="Times New Roman" w:hAnsi="Times New Roman" w:cs="Times New Roman"/>
          <w:color w:val="555555"/>
          <w:sz w:val="28"/>
          <w:szCs w:val="28"/>
        </w:rPr>
        <w:t>Epibole</w:t>
      </w:r>
      <w:proofErr w:type="spellEnd"/>
      <w:r w:rsidRPr="00DA3060">
        <w:rPr>
          <w:rFonts w:ascii="Times New Roman" w:eastAsia="Times New Roman" w:hAnsi="Times New Roman" w:cs="Times New Roman"/>
          <w:color w:val="555555"/>
          <w:sz w:val="28"/>
          <w:szCs w:val="28"/>
        </w:rPr>
        <w:t xml:space="preserve"> (rolled edges), undermining and/or tunneling often occur. Depth varies by anatomical location. If slough or eschar obscures the extent of tissue loss this is an Unstageable Pressure Injury.</w:t>
      </w:r>
    </w:p>
    <w:p w14:paraId="75B40A16" w14:textId="77777777" w:rsidR="00D029DA" w:rsidRPr="00D029DA" w:rsidRDefault="00D029DA" w:rsidP="00D029DA">
      <w:pPr>
        <w:shd w:val="clear" w:color="auto" w:fill="FFFFFF"/>
        <w:spacing w:after="0" w:line="240" w:lineRule="auto"/>
        <w:textAlignment w:val="baseline"/>
        <w:rPr>
          <w:rFonts w:ascii="Times New Roman" w:eastAsia="Times New Roman" w:hAnsi="Times New Roman" w:cs="Times New Roman"/>
          <w:color w:val="555555"/>
          <w:sz w:val="28"/>
          <w:szCs w:val="28"/>
        </w:rPr>
      </w:pPr>
    </w:p>
    <w:p w14:paraId="16F3F670" w14:textId="1BCDC4E4" w:rsidR="00D029DA" w:rsidRPr="00DA3060" w:rsidRDefault="00D029DA" w:rsidP="00DA3060">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color w:val="555555"/>
          <w:sz w:val="28"/>
          <w:szCs w:val="28"/>
        </w:rPr>
      </w:pPr>
      <w:r w:rsidRPr="00DA3060">
        <w:rPr>
          <w:rFonts w:ascii="Times New Roman" w:eastAsia="Times New Roman" w:hAnsi="Times New Roman" w:cs="Times New Roman"/>
          <w:b/>
          <w:bCs/>
          <w:color w:val="555555"/>
          <w:sz w:val="28"/>
          <w:szCs w:val="28"/>
        </w:rPr>
        <w:lastRenderedPageBreak/>
        <w:t>Unstageable Pressure Injury: Obscured full-thickness skin and tissue loss</w:t>
      </w:r>
      <w:r w:rsidRPr="00DA3060">
        <w:rPr>
          <w:rFonts w:ascii="Times New Roman" w:eastAsia="Times New Roman" w:hAnsi="Times New Roman" w:cs="Times New Roman"/>
          <w:b/>
          <w:bCs/>
          <w:color w:val="555555"/>
          <w:sz w:val="28"/>
          <w:szCs w:val="28"/>
        </w:rPr>
        <w:br/>
      </w:r>
      <w:r w:rsidRPr="00DA3060">
        <w:rPr>
          <w:rFonts w:ascii="Times New Roman" w:eastAsia="Times New Roman" w:hAnsi="Times New Roman" w:cs="Times New Roman"/>
          <w:color w:val="555555"/>
          <w:sz w:val="28"/>
          <w:szCs w:val="28"/>
        </w:rPr>
        <w:t>Full-thickness skin and tissue loss in which the extent of tissue damage within the ulcer cannot be confirmed because it is obscured by slough or eschar.  If slough or eschar is removed, a Stage 3 or Stage 4 pressure injury will be revealed. Stable eschar (i.e. dry, adherent, intact without erythema or fluctuance) on an ischemic limb or the heel(s) should not be removed.</w:t>
      </w:r>
    </w:p>
    <w:p w14:paraId="40071587" w14:textId="6AD1A672" w:rsidR="00475824" w:rsidRDefault="00475824" w:rsidP="00D029DA">
      <w:pPr>
        <w:shd w:val="clear" w:color="auto" w:fill="FFFFFF"/>
        <w:spacing w:after="0" w:line="240" w:lineRule="auto"/>
        <w:textAlignment w:val="baseline"/>
        <w:rPr>
          <w:rFonts w:ascii="Times New Roman" w:eastAsia="Times New Roman" w:hAnsi="Times New Roman" w:cs="Times New Roman"/>
          <w:color w:val="555555"/>
          <w:sz w:val="28"/>
          <w:szCs w:val="28"/>
        </w:rPr>
      </w:pPr>
    </w:p>
    <w:p w14:paraId="6DD35672" w14:textId="77777777" w:rsidR="00475824" w:rsidRDefault="00475824" w:rsidP="00475824">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03504D4" wp14:editId="5D06F003">
            <wp:extent cx="5943600" cy="3660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w Bed Sores Devel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660775"/>
                    </a:xfrm>
                    <a:prstGeom prst="rect">
                      <a:avLst/>
                    </a:prstGeom>
                  </pic:spPr>
                </pic:pic>
              </a:graphicData>
            </a:graphic>
          </wp:inline>
        </w:drawing>
      </w:r>
    </w:p>
    <w:p w14:paraId="5FA8451E" w14:textId="77777777" w:rsidR="00475824" w:rsidRDefault="00475824" w:rsidP="00475824">
      <w:pPr>
        <w:rPr>
          <w:rFonts w:ascii="Times New Roman" w:hAnsi="Times New Roman" w:cs="Times New Roman"/>
          <w:sz w:val="28"/>
          <w:szCs w:val="28"/>
        </w:rPr>
      </w:pPr>
    </w:p>
    <w:p w14:paraId="55706F22" w14:textId="074EA6F0" w:rsidR="00475824" w:rsidRDefault="00475824" w:rsidP="00475824">
      <w:r>
        <w:t xml:space="preserve">Pressure sores, also called bed sores or decubitus ulcers are most common on pressure points like the sacrum, elbows or heels.  Here is a list of </w:t>
      </w:r>
      <w:r w:rsidR="00DA3060">
        <w:t xml:space="preserve">common </w:t>
      </w:r>
      <w:r>
        <w:t xml:space="preserve">pressure areas:   </w:t>
      </w:r>
    </w:p>
    <w:p w14:paraId="55644005" w14:textId="77777777" w:rsidR="00475824" w:rsidRPr="008C404C" w:rsidRDefault="00475824" w:rsidP="00475824">
      <w:pPr>
        <w:numPr>
          <w:ilvl w:val="0"/>
          <w:numId w:val="8"/>
        </w:numPr>
        <w:spacing w:before="100" w:beforeAutospacing="1" w:after="100" w:afterAutospacing="1" w:line="240" w:lineRule="auto"/>
        <w:rPr>
          <w:rFonts w:ascii="&amp;quot" w:eastAsia="Times New Roman" w:hAnsi="&amp;quot" w:cs="Times New Roman"/>
          <w:color w:val="565656"/>
          <w:sz w:val="24"/>
          <w:szCs w:val="24"/>
        </w:rPr>
      </w:pPr>
      <w:r w:rsidRPr="008C404C">
        <w:rPr>
          <w:rFonts w:ascii="&amp;quot" w:eastAsia="Times New Roman" w:hAnsi="&amp;quot" w:cs="Times New Roman"/>
          <w:color w:val="565656"/>
          <w:sz w:val="24"/>
          <w:szCs w:val="24"/>
        </w:rPr>
        <w:t>sacrum (lower back)</w:t>
      </w:r>
    </w:p>
    <w:p w14:paraId="01F8E366" w14:textId="77777777" w:rsidR="00475824" w:rsidRPr="008C404C" w:rsidRDefault="00475824" w:rsidP="00475824">
      <w:pPr>
        <w:numPr>
          <w:ilvl w:val="0"/>
          <w:numId w:val="8"/>
        </w:numPr>
        <w:spacing w:before="100" w:beforeAutospacing="1" w:after="100" w:afterAutospacing="1" w:line="240" w:lineRule="auto"/>
        <w:rPr>
          <w:rFonts w:ascii="&amp;quot" w:eastAsia="Times New Roman" w:hAnsi="&amp;quot" w:cs="Times New Roman"/>
          <w:color w:val="565656"/>
          <w:sz w:val="24"/>
          <w:szCs w:val="24"/>
        </w:rPr>
      </w:pPr>
      <w:r w:rsidRPr="008C404C">
        <w:rPr>
          <w:rFonts w:ascii="&amp;quot" w:eastAsia="Times New Roman" w:hAnsi="&amp;quot" w:cs="Times New Roman"/>
          <w:color w:val="565656"/>
          <w:sz w:val="24"/>
          <w:szCs w:val="24"/>
        </w:rPr>
        <w:t>coccyx (tailbone)</w:t>
      </w:r>
    </w:p>
    <w:p w14:paraId="443882E4" w14:textId="77777777" w:rsidR="00475824" w:rsidRPr="008C404C" w:rsidRDefault="00475824" w:rsidP="00475824">
      <w:pPr>
        <w:numPr>
          <w:ilvl w:val="0"/>
          <w:numId w:val="8"/>
        </w:numPr>
        <w:spacing w:before="100" w:beforeAutospacing="1" w:after="100" w:afterAutospacing="1" w:line="240" w:lineRule="auto"/>
        <w:rPr>
          <w:rFonts w:ascii="&amp;quot" w:eastAsia="Times New Roman" w:hAnsi="&amp;quot" w:cs="Times New Roman"/>
          <w:color w:val="565656"/>
          <w:sz w:val="24"/>
          <w:szCs w:val="24"/>
        </w:rPr>
      </w:pPr>
      <w:r w:rsidRPr="008C404C">
        <w:rPr>
          <w:rFonts w:ascii="&amp;quot" w:eastAsia="Times New Roman" w:hAnsi="&amp;quot" w:cs="Times New Roman"/>
          <w:color w:val="565656"/>
          <w:sz w:val="24"/>
          <w:szCs w:val="24"/>
        </w:rPr>
        <w:t>heel of the foot</w:t>
      </w:r>
    </w:p>
    <w:p w14:paraId="47023F92" w14:textId="77777777" w:rsidR="00475824" w:rsidRPr="008C404C" w:rsidRDefault="00475824" w:rsidP="00475824">
      <w:pPr>
        <w:numPr>
          <w:ilvl w:val="0"/>
          <w:numId w:val="8"/>
        </w:numPr>
        <w:spacing w:before="100" w:beforeAutospacing="1" w:after="100" w:afterAutospacing="1" w:line="240" w:lineRule="auto"/>
        <w:rPr>
          <w:rFonts w:ascii="&amp;quot" w:eastAsia="Times New Roman" w:hAnsi="&amp;quot" w:cs="Times New Roman"/>
          <w:color w:val="565656"/>
          <w:sz w:val="24"/>
          <w:szCs w:val="24"/>
        </w:rPr>
      </w:pPr>
      <w:r w:rsidRPr="008C404C">
        <w:rPr>
          <w:rFonts w:ascii="&amp;quot" w:eastAsia="Times New Roman" w:hAnsi="&amp;quot" w:cs="Times New Roman"/>
          <w:color w:val="565656"/>
          <w:sz w:val="24"/>
          <w:szCs w:val="24"/>
        </w:rPr>
        <w:t>ischium (the base of the buttocks, "seat bones")</w:t>
      </w:r>
    </w:p>
    <w:p w14:paraId="3C4D8D3F" w14:textId="77777777" w:rsidR="00475824" w:rsidRPr="008C404C" w:rsidRDefault="00475824" w:rsidP="00475824">
      <w:pPr>
        <w:numPr>
          <w:ilvl w:val="0"/>
          <w:numId w:val="8"/>
        </w:numPr>
        <w:spacing w:before="100" w:beforeAutospacing="1" w:after="100" w:afterAutospacing="1" w:line="240" w:lineRule="auto"/>
        <w:rPr>
          <w:rFonts w:ascii="&amp;quot" w:eastAsia="Times New Roman" w:hAnsi="&amp;quot" w:cs="Times New Roman"/>
          <w:color w:val="565656"/>
          <w:sz w:val="24"/>
          <w:szCs w:val="24"/>
        </w:rPr>
      </w:pPr>
      <w:r w:rsidRPr="008C404C">
        <w:rPr>
          <w:rFonts w:ascii="&amp;quot" w:eastAsia="Times New Roman" w:hAnsi="&amp;quot" w:cs="Times New Roman"/>
          <w:color w:val="565656"/>
          <w:sz w:val="24"/>
          <w:szCs w:val="24"/>
        </w:rPr>
        <w:t>trochanter (hip, from lying on side, something rubbing, or tight clothes)</w:t>
      </w:r>
    </w:p>
    <w:p w14:paraId="06306F20" w14:textId="77777777" w:rsidR="00475824" w:rsidRPr="008C404C" w:rsidRDefault="00475824" w:rsidP="00475824">
      <w:pPr>
        <w:numPr>
          <w:ilvl w:val="0"/>
          <w:numId w:val="8"/>
        </w:numPr>
        <w:spacing w:before="100" w:beforeAutospacing="1" w:after="100" w:afterAutospacing="1" w:line="240" w:lineRule="auto"/>
        <w:rPr>
          <w:rFonts w:ascii="&amp;quot" w:eastAsia="Times New Roman" w:hAnsi="&amp;quot" w:cs="Times New Roman"/>
          <w:color w:val="565656"/>
          <w:sz w:val="24"/>
          <w:szCs w:val="24"/>
        </w:rPr>
      </w:pPr>
      <w:r w:rsidRPr="008C404C">
        <w:rPr>
          <w:rFonts w:ascii="&amp;quot" w:eastAsia="Times New Roman" w:hAnsi="&amp;quot" w:cs="Times New Roman"/>
          <w:color w:val="565656"/>
          <w:sz w:val="24"/>
          <w:szCs w:val="24"/>
        </w:rPr>
        <w:t>elbow (from leaning on it)</w:t>
      </w:r>
    </w:p>
    <w:p w14:paraId="0B23CBCF" w14:textId="77777777" w:rsidR="00475824" w:rsidRPr="008C404C" w:rsidRDefault="00475824" w:rsidP="00475824">
      <w:pPr>
        <w:numPr>
          <w:ilvl w:val="0"/>
          <w:numId w:val="8"/>
        </w:numPr>
        <w:spacing w:before="100" w:beforeAutospacing="1" w:after="100" w:afterAutospacing="1" w:line="240" w:lineRule="auto"/>
        <w:rPr>
          <w:rFonts w:ascii="&amp;quot" w:eastAsia="Times New Roman" w:hAnsi="&amp;quot" w:cs="Times New Roman"/>
          <w:color w:val="565656"/>
          <w:sz w:val="24"/>
          <w:szCs w:val="24"/>
        </w:rPr>
      </w:pPr>
      <w:r w:rsidRPr="008C404C">
        <w:rPr>
          <w:rFonts w:ascii="&amp;quot" w:eastAsia="Times New Roman" w:hAnsi="&amp;quot" w:cs="Times New Roman"/>
          <w:color w:val="565656"/>
          <w:sz w:val="24"/>
          <w:szCs w:val="24"/>
        </w:rPr>
        <w:t>knee (from spasms or side-lying with one knee on top of other)</w:t>
      </w:r>
    </w:p>
    <w:p w14:paraId="774E8BFA" w14:textId="08188E0E" w:rsidR="00475824" w:rsidRPr="008C404C" w:rsidRDefault="00475824" w:rsidP="00475824">
      <w:pPr>
        <w:numPr>
          <w:ilvl w:val="0"/>
          <w:numId w:val="8"/>
        </w:numPr>
        <w:spacing w:before="100" w:beforeAutospacing="1" w:after="100" w:afterAutospacing="1" w:line="240" w:lineRule="auto"/>
        <w:rPr>
          <w:rFonts w:ascii="&amp;quot" w:eastAsia="Times New Roman" w:hAnsi="&amp;quot" w:cs="Times New Roman"/>
          <w:color w:val="565656"/>
          <w:sz w:val="24"/>
          <w:szCs w:val="24"/>
        </w:rPr>
      </w:pPr>
      <w:r>
        <w:rPr>
          <w:rFonts w:ascii="&amp;quot" w:eastAsia="Times New Roman" w:hAnsi="&amp;quot" w:cs="Times New Roman"/>
          <w:color w:val="565656"/>
          <w:sz w:val="24"/>
          <w:szCs w:val="24"/>
        </w:rPr>
        <w:t>ankle (f</w:t>
      </w:r>
      <w:r w:rsidRPr="008C404C">
        <w:rPr>
          <w:rFonts w:ascii="&amp;quot" w:eastAsia="Times New Roman" w:hAnsi="&amp;quot" w:cs="Times New Roman"/>
          <w:color w:val="565656"/>
          <w:sz w:val="24"/>
          <w:szCs w:val="24"/>
        </w:rPr>
        <w:t>rom lying on side)</w:t>
      </w:r>
    </w:p>
    <w:p w14:paraId="1B5CF67A" w14:textId="77777777" w:rsidR="00475824" w:rsidRPr="008C404C" w:rsidRDefault="00475824" w:rsidP="00475824">
      <w:pPr>
        <w:numPr>
          <w:ilvl w:val="0"/>
          <w:numId w:val="8"/>
        </w:numPr>
        <w:spacing w:before="100" w:beforeAutospacing="1" w:after="100" w:afterAutospacing="1" w:line="240" w:lineRule="auto"/>
        <w:rPr>
          <w:rFonts w:ascii="&amp;quot" w:eastAsia="Times New Roman" w:hAnsi="&amp;quot" w:cs="Times New Roman"/>
          <w:color w:val="565656"/>
          <w:sz w:val="24"/>
          <w:szCs w:val="24"/>
        </w:rPr>
      </w:pPr>
      <w:r w:rsidRPr="008C404C">
        <w:rPr>
          <w:rFonts w:ascii="&amp;quot" w:eastAsia="Times New Roman" w:hAnsi="&amp;quot" w:cs="Times New Roman"/>
          <w:color w:val="565656"/>
          <w:sz w:val="24"/>
          <w:szCs w:val="24"/>
        </w:rPr>
        <w:t>toes and bony areas of foot (from tight-fitting shoes)</w:t>
      </w:r>
    </w:p>
    <w:p w14:paraId="58685526" w14:textId="77777777" w:rsidR="00475824" w:rsidRDefault="00475824" w:rsidP="00475824">
      <w:pPr>
        <w:numPr>
          <w:ilvl w:val="0"/>
          <w:numId w:val="8"/>
        </w:numPr>
        <w:spacing w:before="100" w:beforeAutospacing="1" w:after="100" w:afterAutospacing="1" w:line="240" w:lineRule="auto"/>
        <w:rPr>
          <w:rFonts w:ascii="&amp;quot" w:eastAsia="Times New Roman" w:hAnsi="&amp;quot" w:cs="Times New Roman"/>
          <w:color w:val="565656"/>
          <w:sz w:val="24"/>
          <w:szCs w:val="24"/>
        </w:rPr>
      </w:pPr>
      <w:r w:rsidRPr="008C404C">
        <w:rPr>
          <w:rFonts w:ascii="&amp;quot" w:eastAsia="Times New Roman" w:hAnsi="&amp;quot" w:cs="Times New Roman"/>
          <w:color w:val="565656"/>
          <w:sz w:val="24"/>
          <w:szCs w:val="24"/>
        </w:rPr>
        <w:t>back of the head</w:t>
      </w:r>
    </w:p>
    <w:p w14:paraId="2841F7B0" w14:textId="77777777" w:rsidR="00D029DA" w:rsidRPr="00D029DA" w:rsidRDefault="00D029DA" w:rsidP="00D029DA">
      <w:pPr>
        <w:shd w:val="clear" w:color="auto" w:fill="FFFFFF"/>
        <w:spacing w:after="0" w:line="240" w:lineRule="auto"/>
        <w:textAlignment w:val="baseline"/>
        <w:rPr>
          <w:rFonts w:ascii="Times New Roman" w:eastAsia="Times New Roman" w:hAnsi="Times New Roman" w:cs="Times New Roman"/>
          <w:color w:val="555555"/>
          <w:sz w:val="28"/>
          <w:szCs w:val="28"/>
        </w:rPr>
      </w:pPr>
    </w:p>
    <w:p w14:paraId="52FC75B6" w14:textId="45D0C5C9" w:rsidR="00485248" w:rsidRPr="00BC715D" w:rsidRDefault="00485248" w:rsidP="00485248">
      <w:pPr>
        <w:pStyle w:val="ListParagraph"/>
        <w:numPr>
          <w:ilvl w:val="0"/>
          <w:numId w:val="1"/>
        </w:numPr>
        <w:rPr>
          <w:rFonts w:ascii="Times New Roman" w:hAnsi="Times New Roman" w:cs="Times New Roman"/>
          <w:b/>
          <w:color w:val="000000"/>
          <w:sz w:val="28"/>
          <w:szCs w:val="28"/>
          <w:u w:val="single"/>
        </w:rPr>
      </w:pPr>
      <w:r w:rsidRPr="00BC715D">
        <w:rPr>
          <w:rFonts w:ascii="Times New Roman" w:hAnsi="Times New Roman" w:cs="Times New Roman"/>
          <w:b/>
          <w:color w:val="000000"/>
          <w:sz w:val="28"/>
          <w:szCs w:val="28"/>
          <w:u w:val="single"/>
        </w:rPr>
        <w:t>Best Practices for Prevention – Following the Guidelines</w:t>
      </w:r>
    </w:p>
    <w:p w14:paraId="4AEC0CD7" w14:textId="39A24CB7" w:rsidR="00BC715D" w:rsidRDefault="00870F20" w:rsidP="0046632E">
      <w:pPr>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Unlike some mysterious illness or incurable disease, the causes of </w:t>
      </w:r>
      <w:proofErr w:type="gramStart"/>
      <w:r w:rsidR="0046632E">
        <w:rPr>
          <w:rFonts w:ascii="Times New Roman" w:hAnsi="Times New Roman" w:cs="Times New Roman"/>
          <w:color w:val="000000"/>
          <w:sz w:val="28"/>
          <w:szCs w:val="28"/>
        </w:rPr>
        <w:t xml:space="preserve">decubitus </w:t>
      </w:r>
      <w:r>
        <w:rPr>
          <w:rFonts w:ascii="Times New Roman" w:hAnsi="Times New Roman" w:cs="Times New Roman"/>
          <w:color w:val="000000"/>
          <w:sz w:val="28"/>
          <w:szCs w:val="28"/>
        </w:rPr>
        <w:t xml:space="preserve"> ulcers</w:t>
      </w:r>
      <w:proofErr w:type="gramEnd"/>
      <w:r>
        <w:rPr>
          <w:rFonts w:ascii="Times New Roman" w:hAnsi="Times New Roman" w:cs="Times New Roman"/>
          <w:color w:val="000000"/>
          <w:sz w:val="28"/>
          <w:szCs w:val="28"/>
        </w:rPr>
        <w:t xml:space="preserve"> and methods of prevention are </w:t>
      </w:r>
      <w:r w:rsidR="00DA3060">
        <w:rPr>
          <w:rFonts w:ascii="Times New Roman" w:hAnsi="Times New Roman" w:cs="Times New Roman"/>
          <w:color w:val="000000"/>
          <w:sz w:val="28"/>
          <w:szCs w:val="28"/>
        </w:rPr>
        <w:t xml:space="preserve">well </w:t>
      </w:r>
      <w:r>
        <w:rPr>
          <w:rFonts w:ascii="Times New Roman" w:hAnsi="Times New Roman" w:cs="Times New Roman"/>
          <w:color w:val="000000"/>
          <w:sz w:val="28"/>
          <w:szCs w:val="28"/>
        </w:rPr>
        <w:t>known to the industry.  However, since their prevention in high risk patients is complex</w:t>
      </w:r>
      <w:r w:rsidR="00DA3060">
        <w:rPr>
          <w:rFonts w:ascii="Times New Roman" w:hAnsi="Times New Roman" w:cs="Times New Roman"/>
          <w:color w:val="000000"/>
          <w:sz w:val="28"/>
          <w:szCs w:val="28"/>
        </w:rPr>
        <w:t xml:space="preserve"> and labor intensive</w:t>
      </w:r>
      <w:r>
        <w:rPr>
          <w:rFonts w:ascii="Times New Roman" w:hAnsi="Times New Roman" w:cs="Times New Roman"/>
          <w:color w:val="000000"/>
          <w:sz w:val="28"/>
          <w:szCs w:val="28"/>
        </w:rPr>
        <w:t>, a systematic approach is required to consistent</w:t>
      </w:r>
      <w:r w:rsidR="00BC715D">
        <w:rPr>
          <w:rFonts w:ascii="Times New Roman" w:hAnsi="Times New Roman" w:cs="Times New Roman"/>
          <w:color w:val="000000"/>
          <w:sz w:val="28"/>
          <w:szCs w:val="28"/>
        </w:rPr>
        <w:t xml:space="preserve">ly offload (reduce) pressure and coordinate other disciplines, like dietary and rehab departments. </w:t>
      </w:r>
    </w:p>
    <w:p w14:paraId="741A9B98" w14:textId="34028ED9" w:rsidR="00870F20" w:rsidRDefault="00870F20" w:rsidP="0046632E">
      <w:pPr>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Hospitals and rehab facilities need to place a strong emphasis on quality improvement. </w:t>
      </w:r>
      <w:r w:rsidR="00DA3060">
        <w:rPr>
          <w:rFonts w:ascii="Times New Roman" w:hAnsi="Times New Roman" w:cs="Times New Roman"/>
          <w:color w:val="000000"/>
          <w:sz w:val="28"/>
          <w:szCs w:val="28"/>
        </w:rPr>
        <w:t xml:space="preserve"> There are great resources providing tools and recommendations for reducing the incidence of pressure wounds.  </w:t>
      </w:r>
      <w:r>
        <w:rPr>
          <w:rFonts w:ascii="Times New Roman" w:hAnsi="Times New Roman" w:cs="Times New Roman"/>
          <w:color w:val="000000"/>
          <w:sz w:val="28"/>
          <w:szCs w:val="28"/>
        </w:rPr>
        <w:t>(Link, Preventing Pressure Ulcers in Hospitals, a toolkit for improving quality of care).  Recommendations include</w:t>
      </w:r>
      <w:r w:rsidR="00A44583">
        <w:rPr>
          <w:rFonts w:ascii="Times New Roman" w:hAnsi="Times New Roman" w:cs="Times New Roman"/>
          <w:color w:val="000000"/>
          <w:sz w:val="28"/>
          <w:szCs w:val="28"/>
        </w:rPr>
        <w:t xml:space="preserve">, </w:t>
      </w:r>
      <w:r w:rsidR="00A44583" w:rsidRPr="00A44583">
        <w:rPr>
          <w:rFonts w:ascii="Times New Roman" w:hAnsi="Times New Roman" w:cs="Times New Roman"/>
          <w:i/>
          <w:color w:val="000000"/>
          <w:sz w:val="28"/>
          <w:szCs w:val="28"/>
        </w:rPr>
        <w:t>inter alia,</w:t>
      </w:r>
      <w:r>
        <w:rPr>
          <w:rFonts w:ascii="Times New Roman" w:hAnsi="Times New Roman" w:cs="Times New Roman"/>
          <w:color w:val="000000"/>
          <w:sz w:val="28"/>
          <w:szCs w:val="28"/>
        </w:rPr>
        <w:t xml:space="preserve"> </w:t>
      </w:r>
      <w:r w:rsidR="00A44583">
        <w:rPr>
          <w:rFonts w:ascii="Times New Roman" w:hAnsi="Times New Roman" w:cs="Times New Roman"/>
          <w:color w:val="000000"/>
          <w:sz w:val="28"/>
          <w:szCs w:val="28"/>
        </w:rPr>
        <w:t xml:space="preserve">complete body checks every shift, </w:t>
      </w:r>
      <w:r>
        <w:rPr>
          <w:rFonts w:ascii="Times New Roman" w:hAnsi="Times New Roman" w:cs="Times New Roman"/>
          <w:color w:val="000000"/>
          <w:sz w:val="28"/>
          <w:szCs w:val="28"/>
        </w:rPr>
        <w:t xml:space="preserve">use of a turning and repositioning schedule and repositioning as often as every hour for patients who are completely immobile.  </w:t>
      </w:r>
      <w:r w:rsidR="009F4394">
        <w:rPr>
          <w:rFonts w:ascii="Times New Roman" w:hAnsi="Times New Roman" w:cs="Times New Roman"/>
          <w:color w:val="000000"/>
          <w:sz w:val="28"/>
          <w:szCs w:val="28"/>
        </w:rPr>
        <w:t xml:space="preserve">Frequent reassessment is required to change any care plan that is not working to increase </w:t>
      </w:r>
      <w:r w:rsidR="00DA3060">
        <w:rPr>
          <w:rFonts w:ascii="Times New Roman" w:hAnsi="Times New Roman" w:cs="Times New Roman"/>
          <w:color w:val="000000"/>
          <w:sz w:val="28"/>
          <w:szCs w:val="28"/>
        </w:rPr>
        <w:t>offloading</w:t>
      </w:r>
      <w:r w:rsidR="009F4394">
        <w:rPr>
          <w:rFonts w:ascii="Times New Roman" w:hAnsi="Times New Roman" w:cs="Times New Roman"/>
          <w:color w:val="000000"/>
          <w:sz w:val="28"/>
          <w:szCs w:val="28"/>
        </w:rPr>
        <w:t xml:space="preserve"> frequency and evaluate other modalities, like an air fluidized bed. </w:t>
      </w:r>
    </w:p>
    <w:p w14:paraId="612EE070" w14:textId="0888EADF" w:rsidR="007B3EF7" w:rsidRPr="007B3EF7" w:rsidRDefault="007B3EF7" w:rsidP="0046632E">
      <w:pPr>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Independently evaluating and treating any nutritional deficiencies is a critical part of any prevention or treatment regimen. </w:t>
      </w:r>
      <w:r w:rsidRPr="007B3EF7">
        <w:rPr>
          <w:rFonts w:ascii="Times New Roman" w:hAnsi="Times New Roman" w:cs="Times New Roman"/>
          <w:b/>
          <w:color w:val="000000"/>
          <w:sz w:val="28"/>
          <w:szCs w:val="28"/>
        </w:rPr>
        <w:t>Link</w:t>
      </w:r>
      <w:r>
        <w:rPr>
          <w:rFonts w:ascii="Times New Roman" w:hAnsi="Times New Roman" w:cs="Times New Roman"/>
          <w:b/>
          <w:color w:val="000000"/>
          <w:sz w:val="28"/>
          <w:szCs w:val="28"/>
        </w:rPr>
        <w:t xml:space="preserve">, </w:t>
      </w:r>
      <w:r>
        <w:rPr>
          <w:rFonts w:ascii="Times New Roman" w:hAnsi="Times New Roman" w:cs="Times New Roman"/>
          <w:i/>
          <w:color w:val="000000"/>
          <w:sz w:val="28"/>
          <w:szCs w:val="28"/>
        </w:rPr>
        <w:t xml:space="preserve">Pressure Ulcer and Nutrition, </w:t>
      </w:r>
      <w:r>
        <w:rPr>
          <w:rFonts w:ascii="Times New Roman" w:hAnsi="Times New Roman" w:cs="Times New Roman"/>
          <w:color w:val="000000"/>
          <w:sz w:val="28"/>
          <w:szCs w:val="28"/>
        </w:rPr>
        <w:t xml:space="preserve">S. </w:t>
      </w:r>
      <w:proofErr w:type="spellStart"/>
      <w:r>
        <w:rPr>
          <w:rFonts w:ascii="Times New Roman" w:hAnsi="Times New Roman" w:cs="Times New Roman"/>
          <w:color w:val="000000"/>
          <w:sz w:val="28"/>
          <w:szCs w:val="28"/>
        </w:rPr>
        <w:t>Saghalieine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Kasra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Dehgman</w:t>
      </w:r>
      <w:proofErr w:type="spellEnd"/>
      <w:r>
        <w:rPr>
          <w:rFonts w:ascii="Times New Roman" w:hAnsi="Times New Roman" w:cs="Times New Roman"/>
          <w:color w:val="000000"/>
          <w:sz w:val="28"/>
          <w:szCs w:val="28"/>
        </w:rPr>
        <w:t xml:space="preserve">.  This author explains that </w:t>
      </w:r>
      <w:proofErr w:type="spellStart"/>
      <w:r>
        <w:rPr>
          <w:rFonts w:ascii="Times New Roman" w:hAnsi="Times New Roman" w:cs="Times New Roman"/>
          <w:color w:val="000000"/>
          <w:sz w:val="28"/>
          <w:szCs w:val="28"/>
        </w:rPr>
        <w:t>in</w:t>
      </w:r>
      <w:r w:rsidRPr="007B3EF7">
        <w:rPr>
          <w:rFonts w:ascii="Times New Roman" w:eastAsia="Times New Roman" w:hAnsi="Times New Roman" w:cs="Times New Roman"/>
          <w:sz w:val="28"/>
          <w:szCs w:val="28"/>
          <w:lang w:val="en"/>
        </w:rPr>
        <w:t>creased</w:t>
      </w:r>
      <w:proofErr w:type="spellEnd"/>
      <w:r w:rsidRPr="007B3EF7">
        <w:rPr>
          <w:rFonts w:ascii="Times New Roman" w:eastAsia="Times New Roman" w:hAnsi="Times New Roman" w:cs="Times New Roman"/>
          <w:sz w:val="28"/>
          <w:szCs w:val="28"/>
          <w:lang w:val="en"/>
        </w:rPr>
        <w:t xml:space="preserve"> needs for energy, protein, zinc, and Vitamins A, C, and E </w:t>
      </w:r>
      <w:proofErr w:type="gramStart"/>
      <w:r w:rsidRPr="007B3EF7">
        <w:rPr>
          <w:rFonts w:ascii="Times New Roman" w:eastAsia="Times New Roman" w:hAnsi="Times New Roman" w:cs="Times New Roman"/>
          <w:sz w:val="28"/>
          <w:szCs w:val="28"/>
          <w:lang w:val="en"/>
        </w:rPr>
        <w:t>and also</w:t>
      </w:r>
      <w:proofErr w:type="gramEnd"/>
      <w:r w:rsidRPr="007B3EF7">
        <w:rPr>
          <w:rFonts w:ascii="Times New Roman" w:eastAsia="Times New Roman" w:hAnsi="Times New Roman" w:cs="Times New Roman"/>
          <w:sz w:val="28"/>
          <w:szCs w:val="28"/>
          <w:lang w:val="en"/>
        </w:rPr>
        <w:t xml:space="preserve"> amino acids such as arginine and glutamine have been </w:t>
      </w:r>
      <w:r>
        <w:rPr>
          <w:rFonts w:ascii="Times New Roman" w:eastAsia="Times New Roman" w:hAnsi="Times New Roman" w:cs="Times New Roman"/>
          <w:sz w:val="28"/>
          <w:szCs w:val="28"/>
          <w:lang w:val="en"/>
        </w:rPr>
        <w:t xml:space="preserve">well </w:t>
      </w:r>
      <w:r w:rsidRPr="007B3EF7">
        <w:rPr>
          <w:rFonts w:ascii="Times New Roman" w:eastAsia="Times New Roman" w:hAnsi="Times New Roman" w:cs="Times New Roman"/>
          <w:sz w:val="28"/>
          <w:szCs w:val="28"/>
          <w:lang w:val="en"/>
        </w:rPr>
        <w:t>documented</w:t>
      </w:r>
      <w:r>
        <w:rPr>
          <w:rFonts w:ascii="Times New Roman" w:eastAsia="Times New Roman" w:hAnsi="Times New Roman" w:cs="Times New Roman"/>
          <w:sz w:val="28"/>
          <w:szCs w:val="28"/>
          <w:lang w:val="en"/>
        </w:rPr>
        <w:t xml:space="preserve"> in the literature. </w:t>
      </w:r>
      <w:r w:rsidRPr="007B3EF7">
        <w:rPr>
          <w:rFonts w:ascii="Times New Roman" w:eastAsia="Times New Roman" w:hAnsi="Times New Roman" w:cs="Times New Roman"/>
          <w:sz w:val="28"/>
          <w:szCs w:val="28"/>
          <w:lang w:val="en"/>
        </w:rPr>
        <w:t xml:space="preserve"> Hydration plays a vital role in the preservation and repair of skin integrity. Dehydration</w:t>
      </w:r>
      <w:r>
        <w:rPr>
          <w:rFonts w:ascii="Times New Roman" w:eastAsia="Times New Roman" w:hAnsi="Times New Roman" w:cs="Times New Roman"/>
          <w:sz w:val="28"/>
          <w:szCs w:val="28"/>
          <w:lang w:val="en"/>
        </w:rPr>
        <w:t xml:space="preserve">, a common problem in the elderly </w:t>
      </w:r>
      <w:proofErr w:type="gramStart"/>
      <w:r>
        <w:rPr>
          <w:rFonts w:ascii="Times New Roman" w:eastAsia="Times New Roman" w:hAnsi="Times New Roman" w:cs="Times New Roman"/>
          <w:sz w:val="28"/>
          <w:szCs w:val="28"/>
          <w:lang w:val="en"/>
        </w:rPr>
        <w:t xml:space="preserve">population, </w:t>
      </w:r>
      <w:r w:rsidRPr="007B3EF7">
        <w:rPr>
          <w:rFonts w:ascii="Times New Roman" w:eastAsia="Times New Roman" w:hAnsi="Times New Roman" w:cs="Times New Roman"/>
          <w:sz w:val="28"/>
          <w:szCs w:val="28"/>
          <w:lang w:val="en"/>
        </w:rPr>
        <w:t xml:space="preserve"> disturbs</w:t>
      </w:r>
      <w:proofErr w:type="gramEnd"/>
      <w:r w:rsidRPr="007B3EF7">
        <w:rPr>
          <w:rFonts w:ascii="Times New Roman" w:eastAsia="Times New Roman" w:hAnsi="Times New Roman" w:cs="Times New Roman"/>
          <w:sz w:val="28"/>
          <w:szCs w:val="28"/>
          <w:lang w:val="en"/>
        </w:rPr>
        <w:t xml:space="preserve"> cell metabolism and wound healing.</w:t>
      </w:r>
    </w:p>
    <w:p w14:paraId="141AB01D" w14:textId="0311C837" w:rsidR="00870F20" w:rsidRDefault="007B3EF7" w:rsidP="00870F20">
      <w:pPr>
        <w:rPr>
          <w:rFonts w:ascii="Times New Roman" w:hAnsi="Times New Roman" w:cs="Times New Roman"/>
          <w:color w:val="000000"/>
          <w:sz w:val="28"/>
          <w:szCs w:val="28"/>
        </w:rPr>
      </w:pPr>
      <w:r>
        <w:rPr>
          <w:rFonts w:ascii="Times New Roman" w:hAnsi="Times New Roman" w:cs="Times New Roman"/>
          <w:color w:val="000000"/>
          <w:sz w:val="28"/>
          <w:szCs w:val="28"/>
        </w:rPr>
        <w:tab/>
        <w:t>Some best practices are well documented in National and European guidelines:</w:t>
      </w:r>
    </w:p>
    <w:p w14:paraId="5C3A9303" w14:textId="77777777" w:rsidR="007B3EF7" w:rsidRPr="007B3EF7" w:rsidRDefault="007B3EF7" w:rsidP="00870F20">
      <w:pPr>
        <w:rPr>
          <w:rFonts w:ascii="Times New Roman" w:hAnsi="Times New Roman" w:cs="Times New Roman"/>
          <w:color w:val="000000"/>
          <w:sz w:val="28"/>
          <w:szCs w:val="28"/>
        </w:rPr>
      </w:pPr>
    </w:p>
    <w:p w14:paraId="01C29903" w14:textId="49F12703" w:rsidR="00D029DA" w:rsidRPr="007B3EF7" w:rsidRDefault="00D029DA" w:rsidP="00DA3060">
      <w:pPr>
        <w:pStyle w:val="ListParagraph"/>
        <w:numPr>
          <w:ilvl w:val="1"/>
          <w:numId w:val="8"/>
        </w:numPr>
        <w:spacing w:after="0" w:line="240" w:lineRule="auto"/>
        <w:ind w:left="720"/>
        <w:rPr>
          <w:rFonts w:ascii="Times New Roman" w:hAnsi="Times New Roman" w:cs="Times New Roman"/>
          <w:b/>
          <w:sz w:val="28"/>
          <w:szCs w:val="28"/>
          <w:u w:val="single"/>
        </w:rPr>
      </w:pPr>
      <w:r w:rsidRPr="007B3EF7">
        <w:rPr>
          <w:rFonts w:ascii="Times New Roman" w:hAnsi="Times New Roman" w:cs="Times New Roman"/>
          <w:b/>
          <w:sz w:val="28"/>
          <w:szCs w:val="28"/>
          <w:u w:val="single"/>
        </w:rPr>
        <w:t xml:space="preserve">National Pressure Ulcer Advisory Panel (NPUAP) And European Pressure Ulcer Advisory Panel (EPUAP) Pressure Ulcer Prevention </w:t>
      </w:r>
      <w:proofErr w:type="gramStart"/>
      <w:r w:rsidRPr="007B3EF7">
        <w:rPr>
          <w:rFonts w:ascii="Times New Roman" w:hAnsi="Times New Roman" w:cs="Times New Roman"/>
          <w:b/>
          <w:sz w:val="28"/>
          <w:szCs w:val="28"/>
          <w:u w:val="single"/>
        </w:rPr>
        <w:t>And</w:t>
      </w:r>
      <w:proofErr w:type="gramEnd"/>
      <w:r w:rsidRPr="007B3EF7">
        <w:rPr>
          <w:rFonts w:ascii="Times New Roman" w:hAnsi="Times New Roman" w:cs="Times New Roman"/>
          <w:b/>
          <w:sz w:val="28"/>
          <w:szCs w:val="28"/>
          <w:u w:val="single"/>
        </w:rPr>
        <w:t xml:space="preserve"> Treatment Clinical Practice Guideline, Second Printing, February 2010</w:t>
      </w:r>
    </w:p>
    <w:p w14:paraId="1FAC1BC0" w14:textId="77777777" w:rsidR="0046632E" w:rsidRPr="007B3EF7" w:rsidRDefault="0046632E" w:rsidP="00D029DA">
      <w:pPr>
        <w:spacing w:after="0" w:line="240" w:lineRule="auto"/>
        <w:rPr>
          <w:rFonts w:ascii="Times New Roman" w:hAnsi="Times New Roman" w:cs="Times New Roman"/>
          <w:b/>
          <w:sz w:val="28"/>
          <w:szCs w:val="28"/>
          <w:u w:val="single"/>
        </w:rPr>
      </w:pPr>
    </w:p>
    <w:p w14:paraId="2174A9A9" w14:textId="7CA0DE31" w:rsidR="00D029DA" w:rsidRPr="007B3EF7" w:rsidRDefault="00D029DA" w:rsidP="0046632E">
      <w:pPr>
        <w:pStyle w:val="ListParagraph"/>
        <w:numPr>
          <w:ilvl w:val="0"/>
          <w:numId w:val="4"/>
        </w:numPr>
        <w:spacing w:after="0" w:line="240" w:lineRule="auto"/>
        <w:rPr>
          <w:rFonts w:ascii="Times New Roman" w:hAnsi="Times New Roman" w:cs="Times New Roman"/>
          <w:sz w:val="28"/>
          <w:szCs w:val="28"/>
        </w:rPr>
      </w:pPr>
      <w:r w:rsidRPr="007B3EF7">
        <w:rPr>
          <w:rFonts w:ascii="Times New Roman" w:hAnsi="Times New Roman" w:cs="Times New Roman"/>
          <w:sz w:val="28"/>
          <w:szCs w:val="28"/>
        </w:rPr>
        <w:t xml:space="preserve">This guideline recommends: "record repositioning regimes, specifying frequency and position adopted, and include an evaluation of the outcome of the positioning regime. … Documentation provides a written record of care </w:t>
      </w:r>
      <w:r w:rsidRPr="007B3EF7">
        <w:rPr>
          <w:rFonts w:ascii="Times New Roman" w:hAnsi="Times New Roman" w:cs="Times New Roman"/>
          <w:sz w:val="28"/>
          <w:szCs w:val="28"/>
        </w:rPr>
        <w:lastRenderedPageBreak/>
        <w:t>delivery and, as such, serves as evidence that repositioning has occurred. It is therefore important to record each repositioning episode and include a record of the individual’s skin condition as an indicator of tolerance of that particular positioning plan."</w:t>
      </w:r>
    </w:p>
    <w:p w14:paraId="139D7A43" w14:textId="77777777" w:rsidR="00D029DA" w:rsidRPr="007B3EF7" w:rsidRDefault="00D029DA" w:rsidP="00D029DA">
      <w:pPr>
        <w:spacing w:after="0" w:line="240" w:lineRule="auto"/>
        <w:rPr>
          <w:rFonts w:ascii="Tahoma" w:hAnsi="Tahoma" w:cs="Times New Roman"/>
          <w:sz w:val="28"/>
          <w:szCs w:val="28"/>
        </w:rPr>
      </w:pPr>
    </w:p>
    <w:p w14:paraId="1B6819DC" w14:textId="53D57070" w:rsidR="00D029DA" w:rsidRPr="007B3EF7" w:rsidRDefault="00D029DA" w:rsidP="0046632E">
      <w:pPr>
        <w:pStyle w:val="ListParagraph"/>
        <w:numPr>
          <w:ilvl w:val="0"/>
          <w:numId w:val="4"/>
        </w:numPr>
        <w:spacing w:after="0" w:line="240" w:lineRule="auto"/>
        <w:rPr>
          <w:rFonts w:ascii="Times New Roman" w:hAnsi="Times New Roman" w:cs="Times New Roman"/>
          <w:sz w:val="28"/>
          <w:szCs w:val="28"/>
        </w:rPr>
      </w:pPr>
      <w:r w:rsidRPr="007B3EF7">
        <w:rPr>
          <w:rFonts w:ascii="Times New Roman" w:hAnsi="Times New Roman" w:cs="Times New Roman"/>
          <w:sz w:val="28"/>
          <w:szCs w:val="28"/>
        </w:rPr>
        <w:t>Although not specifying a specific turning and repositioning frequency, the guideline suggests that "frequent assessment of the individual’s skin condition will help to identify the early signs of pressure damage and, as such, her/his tolerance of the planned repositioning schedule. If changes in skin condition should occur, the repositioning care plan needs to be reevaluated."</w:t>
      </w:r>
    </w:p>
    <w:p w14:paraId="03B4C546" w14:textId="77777777" w:rsidR="00D029DA" w:rsidRPr="007B3EF7" w:rsidRDefault="00D029DA" w:rsidP="00D029DA">
      <w:pPr>
        <w:spacing w:after="0" w:line="240" w:lineRule="auto"/>
        <w:rPr>
          <w:rFonts w:ascii="Tahoma" w:hAnsi="Tahoma" w:cs="Times New Roman"/>
          <w:sz w:val="28"/>
          <w:szCs w:val="28"/>
        </w:rPr>
      </w:pPr>
    </w:p>
    <w:p w14:paraId="4900B252" w14:textId="6722FFE9" w:rsidR="00D029DA" w:rsidRPr="007B3EF7" w:rsidRDefault="00D029DA" w:rsidP="0046632E">
      <w:pPr>
        <w:pStyle w:val="ListParagraph"/>
        <w:numPr>
          <w:ilvl w:val="0"/>
          <w:numId w:val="5"/>
        </w:numPr>
        <w:spacing w:after="0" w:line="240" w:lineRule="auto"/>
        <w:rPr>
          <w:rFonts w:ascii="Times New Roman" w:hAnsi="Times New Roman" w:cs="Times New Roman"/>
          <w:sz w:val="28"/>
          <w:szCs w:val="28"/>
        </w:rPr>
      </w:pPr>
      <w:r w:rsidRPr="007B3EF7">
        <w:rPr>
          <w:rFonts w:ascii="Times New Roman" w:hAnsi="Times New Roman" w:cs="Times New Roman"/>
          <w:sz w:val="28"/>
          <w:szCs w:val="28"/>
        </w:rPr>
        <w:t>The guideline specifies that nursing staff should "continue to turn and reposition, where possible, all individuals at risk of developing pressure ulcers. Repositioning is still required for pressure relief and comfort when a support surface is in use. The use of a support surface is, therefore, not a justification for discontinuing the use of repositioning."</w:t>
      </w:r>
    </w:p>
    <w:p w14:paraId="3AC5CDDA" w14:textId="77777777" w:rsidR="00D029DA" w:rsidRPr="007B3EF7" w:rsidRDefault="00D029DA" w:rsidP="00D029DA">
      <w:pPr>
        <w:spacing w:after="0" w:line="240" w:lineRule="auto"/>
        <w:rPr>
          <w:rFonts w:ascii="Tahoma" w:hAnsi="Tahoma" w:cs="Times New Roman"/>
          <w:sz w:val="28"/>
          <w:szCs w:val="28"/>
        </w:rPr>
      </w:pPr>
    </w:p>
    <w:p w14:paraId="51770AC5" w14:textId="05C0B924" w:rsidR="00D029DA" w:rsidRPr="007B3EF7" w:rsidRDefault="00D029DA" w:rsidP="0046632E">
      <w:pPr>
        <w:pStyle w:val="ListParagraph"/>
        <w:numPr>
          <w:ilvl w:val="0"/>
          <w:numId w:val="6"/>
        </w:numPr>
        <w:spacing w:after="0" w:line="240" w:lineRule="auto"/>
        <w:rPr>
          <w:rFonts w:ascii="Times New Roman" w:hAnsi="Times New Roman" w:cs="Times New Roman"/>
          <w:sz w:val="28"/>
          <w:szCs w:val="28"/>
        </w:rPr>
      </w:pPr>
      <w:r w:rsidRPr="007B3EF7">
        <w:rPr>
          <w:rFonts w:ascii="Times New Roman" w:hAnsi="Times New Roman" w:cs="Times New Roman"/>
          <w:sz w:val="28"/>
          <w:szCs w:val="28"/>
        </w:rPr>
        <w:t>If pressure ulcers are not healing: re-evaluate the individual and his/her pressure ulcers, intensify prevention strategies as indicated, [and] consider changing the support surface to improve pressure redistribution, shear reduction, and microclimate control matched to the individual's needs."</w:t>
      </w:r>
    </w:p>
    <w:p w14:paraId="5EE51AF4" w14:textId="77777777" w:rsidR="00D029DA" w:rsidRPr="007B3EF7" w:rsidRDefault="00D029DA" w:rsidP="00D029DA">
      <w:pPr>
        <w:spacing w:after="0" w:line="240" w:lineRule="auto"/>
        <w:rPr>
          <w:rFonts w:ascii="Tahoma" w:hAnsi="Tahoma" w:cs="Times New Roman"/>
          <w:sz w:val="28"/>
          <w:szCs w:val="28"/>
        </w:rPr>
      </w:pPr>
    </w:p>
    <w:p w14:paraId="1647F85B" w14:textId="09CD8A1D" w:rsidR="00D029DA" w:rsidRPr="007B3EF7" w:rsidRDefault="00D029DA" w:rsidP="0046632E">
      <w:pPr>
        <w:pStyle w:val="ListParagraph"/>
        <w:numPr>
          <w:ilvl w:val="0"/>
          <w:numId w:val="7"/>
        </w:numPr>
        <w:spacing w:after="0" w:line="240" w:lineRule="auto"/>
        <w:rPr>
          <w:rFonts w:ascii="Times New Roman" w:hAnsi="Times New Roman" w:cs="Times New Roman"/>
          <w:sz w:val="28"/>
          <w:szCs w:val="28"/>
        </w:rPr>
      </w:pPr>
      <w:r w:rsidRPr="007B3EF7">
        <w:rPr>
          <w:rFonts w:ascii="Times New Roman" w:hAnsi="Times New Roman" w:cs="Times New Roman"/>
          <w:sz w:val="28"/>
          <w:szCs w:val="28"/>
        </w:rPr>
        <w:t>The guideline emphasizes that nursing staff should limit the time an individual spends seated in a chai</w:t>
      </w:r>
      <w:r w:rsidR="007B3EF7" w:rsidRPr="007B3EF7">
        <w:rPr>
          <w:rFonts w:ascii="Times New Roman" w:hAnsi="Times New Roman" w:cs="Times New Roman"/>
          <w:sz w:val="28"/>
          <w:szCs w:val="28"/>
        </w:rPr>
        <w:t>r without pressure relief.</w:t>
      </w:r>
    </w:p>
    <w:p w14:paraId="620F7C3F" w14:textId="77777777" w:rsidR="00D029DA" w:rsidRPr="007B3EF7" w:rsidRDefault="00D029DA" w:rsidP="00D029DA">
      <w:pPr>
        <w:spacing w:after="0" w:line="240" w:lineRule="auto"/>
        <w:rPr>
          <w:rFonts w:ascii="Times New Roman" w:hAnsi="Times New Roman" w:cs="Times New Roman"/>
          <w:sz w:val="28"/>
          <w:szCs w:val="28"/>
        </w:rPr>
      </w:pPr>
    </w:p>
    <w:p w14:paraId="071E57C7" w14:textId="0D2CAD2F" w:rsidR="00D029DA" w:rsidRPr="007B3EF7" w:rsidRDefault="00D029DA" w:rsidP="00DA3060">
      <w:pPr>
        <w:pStyle w:val="ListParagraph"/>
        <w:numPr>
          <w:ilvl w:val="1"/>
          <w:numId w:val="8"/>
        </w:numPr>
        <w:spacing w:after="0" w:line="240" w:lineRule="auto"/>
        <w:ind w:left="720"/>
        <w:rPr>
          <w:rFonts w:ascii="Tahoma" w:hAnsi="Tahoma" w:cs="Times New Roman"/>
          <w:b/>
          <w:sz w:val="28"/>
          <w:szCs w:val="28"/>
          <w:u w:val="single"/>
        </w:rPr>
      </w:pPr>
      <w:r w:rsidRPr="007B3EF7">
        <w:rPr>
          <w:rFonts w:ascii="Tahoma" w:hAnsi="Tahoma" w:cs="Times New Roman"/>
          <w:b/>
          <w:sz w:val="28"/>
          <w:szCs w:val="28"/>
          <w:u w:val="single"/>
        </w:rPr>
        <w:t xml:space="preserve">National Pressure Ulcer Advisory Panel (NPUAP), European Pressure Ulcer Advisory Panel (EPUAP) and Pan Pacific Pressure Injury Alliance </w:t>
      </w:r>
      <w:r w:rsidRPr="007B3EF7">
        <w:rPr>
          <w:rFonts w:ascii="Tahoma" w:hAnsi="Tahoma" w:cs="Times New Roman"/>
          <w:b/>
          <w:i/>
          <w:sz w:val="28"/>
          <w:szCs w:val="28"/>
          <w:u w:val="single"/>
        </w:rPr>
        <w:t>Prevention and Treatment of Pressure Ulcers: Quick Reference Guide</w:t>
      </w:r>
      <w:r w:rsidRPr="007B3EF7">
        <w:rPr>
          <w:rFonts w:ascii="Tahoma" w:hAnsi="Tahoma" w:cs="Times New Roman"/>
          <w:b/>
          <w:sz w:val="28"/>
          <w:szCs w:val="28"/>
          <w:u w:val="single"/>
        </w:rPr>
        <w:t>, Emily Haesler (Ed.). Cambridge Media: Perth, Australia; 2014</w:t>
      </w:r>
    </w:p>
    <w:p w14:paraId="321A2D6F" w14:textId="77777777" w:rsidR="00D029DA" w:rsidRPr="007B3EF7" w:rsidRDefault="00D029DA" w:rsidP="00D029DA">
      <w:pPr>
        <w:spacing w:after="0" w:line="240" w:lineRule="auto"/>
        <w:rPr>
          <w:rFonts w:ascii="Tahoma" w:hAnsi="Tahoma" w:cs="Times New Roman"/>
          <w:b/>
          <w:sz w:val="28"/>
          <w:szCs w:val="28"/>
          <w:u w:val="single"/>
        </w:rPr>
      </w:pPr>
    </w:p>
    <w:p w14:paraId="2609B9B8" w14:textId="77777777" w:rsidR="00D029DA" w:rsidRPr="00B17676" w:rsidRDefault="00D029DA" w:rsidP="00DA3060">
      <w:pPr>
        <w:pStyle w:val="ListParagraph"/>
        <w:numPr>
          <w:ilvl w:val="0"/>
          <w:numId w:val="7"/>
        </w:numPr>
        <w:spacing w:after="0" w:line="240" w:lineRule="auto"/>
        <w:rPr>
          <w:rFonts w:ascii="Times New Roman" w:hAnsi="Times New Roman" w:cs="Times New Roman"/>
          <w:sz w:val="28"/>
          <w:szCs w:val="28"/>
        </w:rPr>
      </w:pPr>
      <w:r w:rsidRPr="00B17676">
        <w:rPr>
          <w:rFonts w:ascii="Times New Roman" w:hAnsi="Times New Roman" w:cs="Times New Roman"/>
          <w:sz w:val="28"/>
          <w:szCs w:val="28"/>
        </w:rPr>
        <w:t xml:space="preserve">For individuals at risk of pressure ulceration, a head-to-toe assessment with </w:t>
      </w:r>
      <w:proofErr w:type="gramStart"/>
      <w:r w:rsidRPr="00B17676">
        <w:rPr>
          <w:rFonts w:ascii="Times New Roman" w:hAnsi="Times New Roman" w:cs="Times New Roman"/>
          <w:sz w:val="28"/>
          <w:szCs w:val="28"/>
        </w:rPr>
        <w:t>particular focus</w:t>
      </w:r>
      <w:proofErr w:type="gramEnd"/>
      <w:r w:rsidRPr="00B17676">
        <w:rPr>
          <w:rFonts w:ascii="Times New Roman" w:hAnsi="Times New Roman" w:cs="Times New Roman"/>
          <w:sz w:val="28"/>
          <w:szCs w:val="28"/>
        </w:rPr>
        <w:t xml:space="preserve"> on skin overlying bony prominences is required. "Each time the patient is repositioned is an opportunity to conduct a brief skin assessment [16]." Every individual should be assessed for pressure ulcer risk within eight hours of admission [70].</w:t>
      </w:r>
    </w:p>
    <w:p w14:paraId="5E267FE3" w14:textId="77777777" w:rsidR="00D029DA" w:rsidRPr="00B17676" w:rsidRDefault="00D029DA" w:rsidP="00D029DA">
      <w:pPr>
        <w:spacing w:after="0" w:line="240" w:lineRule="auto"/>
        <w:rPr>
          <w:rFonts w:ascii="Times New Roman" w:hAnsi="Times New Roman" w:cs="Times New Roman"/>
          <w:sz w:val="28"/>
          <w:szCs w:val="28"/>
        </w:rPr>
      </w:pPr>
    </w:p>
    <w:p w14:paraId="06052293" w14:textId="77777777" w:rsidR="00D029DA" w:rsidRPr="00B17676" w:rsidRDefault="00D029DA" w:rsidP="00DA3060">
      <w:pPr>
        <w:pStyle w:val="ListParagraph"/>
        <w:numPr>
          <w:ilvl w:val="0"/>
          <w:numId w:val="7"/>
        </w:numPr>
        <w:spacing w:after="0" w:line="240" w:lineRule="auto"/>
        <w:rPr>
          <w:rFonts w:ascii="Times New Roman" w:hAnsi="Times New Roman" w:cs="Times New Roman"/>
          <w:sz w:val="28"/>
          <w:szCs w:val="28"/>
        </w:rPr>
      </w:pPr>
      <w:r w:rsidRPr="00B17676">
        <w:rPr>
          <w:rFonts w:ascii="Times New Roman" w:hAnsi="Times New Roman" w:cs="Times New Roman"/>
          <w:sz w:val="28"/>
          <w:szCs w:val="28"/>
        </w:rPr>
        <w:lastRenderedPageBreak/>
        <w:t>An individualized pressure ulcer prevention plan should be documented and implemented [70].</w:t>
      </w:r>
    </w:p>
    <w:p w14:paraId="0E0C2597" w14:textId="77777777" w:rsidR="00D029DA" w:rsidRPr="00B17676" w:rsidRDefault="00D029DA" w:rsidP="00D029DA">
      <w:pPr>
        <w:spacing w:after="0" w:line="240" w:lineRule="auto"/>
        <w:rPr>
          <w:rFonts w:ascii="Times New Roman" w:hAnsi="Times New Roman" w:cs="Times New Roman"/>
          <w:sz w:val="28"/>
          <w:szCs w:val="28"/>
        </w:rPr>
      </w:pPr>
    </w:p>
    <w:p w14:paraId="2DA64937" w14:textId="77777777" w:rsidR="00D029DA" w:rsidRPr="00B17676" w:rsidRDefault="00D029DA" w:rsidP="00DA3060">
      <w:pPr>
        <w:pStyle w:val="ListParagraph"/>
        <w:numPr>
          <w:ilvl w:val="0"/>
          <w:numId w:val="7"/>
        </w:numPr>
        <w:spacing w:after="0" w:line="240" w:lineRule="auto"/>
        <w:rPr>
          <w:rFonts w:ascii="Times New Roman" w:hAnsi="Times New Roman" w:cs="Times New Roman"/>
          <w:sz w:val="28"/>
          <w:szCs w:val="28"/>
        </w:rPr>
      </w:pPr>
      <w:r w:rsidRPr="00B17676">
        <w:rPr>
          <w:rFonts w:ascii="Times New Roman" w:hAnsi="Times New Roman" w:cs="Times New Roman"/>
          <w:sz w:val="28"/>
          <w:szCs w:val="28"/>
        </w:rPr>
        <w:t>"Repositioning of an individual is undertaken to reduce the duration and magnitude of pressure over vulnerable areas of the body and to contribute to comfort, hygiene, dignity, and functional ability." In circumstances in which "regular positioning is not possible…. Because of their medical condition, and alternative prevention strategy such as providing a high specification mattress or bed may need to be considered [23]."</w:t>
      </w:r>
    </w:p>
    <w:p w14:paraId="5F5393AD" w14:textId="77777777" w:rsidR="00D029DA" w:rsidRPr="00B17676" w:rsidRDefault="00D029DA" w:rsidP="00D029DA">
      <w:pPr>
        <w:spacing w:after="0" w:line="240" w:lineRule="auto"/>
        <w:rPr>
          <w:rFonts w:ascii="Times New Roman" w:hAnsi="Times New Roman" w:cs="Times New Roman"/>
          <w:sz w:val="28"/>
          <w:szCs w:val="28"/>
        </w:rPr>
      </w:pPr>
    </w:p>
    <w:p w14:paraId="245545BE" w14:textId="0E7893E2" w:rsidR="00D029DA" w:rsidRPr="00B17676" w:rsidRDefault="00D029DA" w:rsidP="00DA3060">
      <w:pPr>
        <w:pStyle w:val="ListParagraph"/>
        <w:numPr>
          <w:ilvl w:val="0"/>
          <w:numId w:val="11"/>
        </w:numPr>
        <w:spacing w:after="0" w:line="240" w:lineRule="auto"/>
        <w:rPr>
          <w:rFonts w:ascii="Times New Roman" w:hAnsi="Times New Roman" w:cs="Times New Roman"/>
          <w:sz w:val="28"/>
          <w:szCs w:val="28"/>
        </w:rPr>
      </w:pPr>
      <w:r w:rsidRPr="00B17676">
        <w:rPr>
          <w:rFonts w:ascii="Times New Roman" w:hAnsi="Times New Roman" w:cs="Times New Roman"/>
          <w:sz w:val="28"/>
          <w:szCs w:val="28"/>
        </w:rPr>
        <w:t xml:space="preserve">Repositioning frequency must </w:t>
      </w:r>
      <w:proofErr w:type="gramStart"/>
      <w:r w:rsidRPr="00B17676">
        <w:rPr>
          <w:rFonts w:ascii="Times New Roman" w:hAnsi="Times New Roman" w:cs="Times New Roman"/>
          <w:sz w:val="28"/>
          <w:szCs w:val="28"/>
        </w:rPr>
        <w:t>take into account</w:t>
      </w:r>
      <w:proofErr w:type="gramEnd"/>
      <w:r w:rsidRPr="00B17676">
        <w:rPr>
          <w:rFonts w:ascii="Times New Roman" w:hAnsi="Times New Roman" w:cs="Times New Roman"/>
          <w:sz w:val="28"/>
          <w:szCs w:val="28"/>
        </w:rPr>
        <w:t xml:space="preserve"> the pressure redistribution support surface in use, tissue tolerance, general medical condition, overall treatment objectives, skin condition, comfort, and level of activity and mobility. "If changes in skin condition should occur, the repositioning care plan needs to be reevaluated [23]."</w:t>
      </w:r>
    </w:p>
    <w:p w14:paraId="42CDF6A1" w14:textId="77777777" w:rsidR="00DA3060" w:rsidRPr="00B17676" w:rsidRDefault="00DA3060" w:rsidP="00DA3060">
      <w:pPr>
        <w:pStyle w:val="ListParagraph"/>
        <w:spacing w:after="0" w:line="240" w:lineRule="auto"/>
        <w:rPr>
          <w:rFonts w:ascii="Times New Roman" w:hAnsi="Times New Roman" w:cs="Times New Roman"/>
          <w:sz w:val="28"/>
          <w:szCs w:val="28"/>
        </w:rPr>
      </w:pPr>
    </w:p>
    <w:p w14:paraId="6CF43892" w14:textId="77777777" w:rsidR="00D029DA" w:rsidRPr="00B17676" w:rsidRDefault="00D029DA" w:rsidP="00DA3060">
      <w:pPr>
        <w:pStyle w:val="ListParagraph"/>
        <w:numPr>
          <w:ilvl w:val="0"/>
          <w:numId w:val="11"/>
        </w:numPr>
        <w:spacing w:after="0" w:line="240" w:lineRule="auto"/>
        <w:rPr>
          <w:rFonts w:ascii="Times New Roman" w:hAnsi="Times New Roman" w:cs="Times New Roman"/>
          <w:sz w:val="28"/>
          <w:szCs w:val="28"/>
        </w:rPr>
      </w:pPr>
      <w:r w:rsidRPr="00B17676">
        <w:rPr>
          <w:rFonts w:ascii="Times New Roman" w:hAnsi="Times New Roman" w:cs="Times New Roman"/>
          <w:sz w:val="28"/>
          <w:szCs w:val="28"/>
        </w:rPr>
        <w:t>"Limit the time an individual spends seated in a chair without pressure relief [25]."</w:t>
      </w:r>
    </w:p>
    <w:p w14:paraId="702B39B0" w14:textId="77777777" w:rsidR="00D029DA" w:rsidRPr="00B17676" w:rsidRDefault="00D029DA" w:rsidP="00D029DA">
      <w:pPr>
        <w:spacing w:after="0" w:line="240" w:lineRule="auto"/>
        <w:rPr>
          <w:rFonts w:ascii="Times New Roman" w:hAnsi="Times New Roman" w:cs="Times New Roman"/>
          <w:sz w:val="28"/>
          <w:szCs w:val="28"/>
        </w:rPr>
      </w:pPr>
    </w:p>
    <w:p w14:paraId="4551107F" w14:textId="77777777" w:rsidR="00D029DA" w:rsidRPr="00B17676" w:rsidRDefault="00D029DA" w:rsidP="00DA3060">
      <w:pPr>
        <w:pStyle w:val="ListParagraph"/>
        <w:numPr>
          <w:ilvl w:val="0"/>
          <w:numId w:val="11"/>
        </w:numPr>
        <w:spacing w:after="0" w:line="240" w:lineRule="auto"/>
        <w:rPr>
          <w:rFonts w:ascii="Times New Roman" w:hAnsi="Times New Roman" w:cs="Times New Roman"/>
          <w:sz w:val="28"/>
          <w:szCs w:val="28"/>
        </w:rPr>
      </w:pPr>
      <w:r w:rsidRPr="00B17676">
        <w:rPr>
          <w:rFonts w:ascii="Times New Roman" w:hAnsi="Times New Roman" w:cs="Times New Roman"/>
          <w:sz w:val="28"/>
          <w:szCs w:val="28"/>
        </w:rPr>
        <w:t xml:space="preserve">"Do not position an individual directly on a pressure ulcer [25]." Avoid seating an individual within ischial ulcer in a fully erect posture in chair or bed … The ischia bear intense pressure when an individual is seated [64]." Do not position the individual directly on a medical device unless it </w:t>
      </w:r>
      <w:proofErr w:type="spellStart"/>
      <w:r w:rsidRPr="00B17676">
        <w:rPr>
          <w:rFonts w:ascii="Times New Roman" w:hAnsi="Times New Roman" w:cs="Times New Roman"/>
          <w:sz w:val="28"/>
          <w:szCs w:val="28"/>
        </w:rPr>
        <w:t>can not</w:t>
      </w:r>
      <w:proofErr w:type="spellEnd"/>
      <w:r w:rsidRPr="00B17676">
        <w:rPr>
          <w:rFonts w:ascii="Times New Roman" w:hAnsi="Times New Roman" w:cs="Times New Roman"/>
          <w:sz w:val="28"/>
          <w:szCs w:val="28"/>
        </w:rPr>
        <w:t xml:space="preserve"> be avoided [32].</w:t>
      </w:r>
    </w:p>
    <w:p w14:paraId="51F29FD8" w14:textId="77777777" w:rsidR="00D029DA" w:rsidRPr="00B17676" w:rsidRDefault="00D029DA" w:rsidP="00D029DA">
      <w:pPr>
        <w:spacing w:after="0" w:line="240" w:lineRule="auto"/>
        <w:rPr>
          <w:rFonts w:ascii="Times New Roman" w:hAnsi="Times New Roman" w:cs="Times New Roman"/>
          <w:sz w:val="28"/>
          <w:szCs w:val="28"/>
        </w:rPr>
      </w:pPr>
    </w:p>
    <w:p w14:paraId="63EAF4CA" w14:textId="77777777" w:rsidR="00D029DA" w:rsidRPr="00B17676" w:rsidRDefault="00D029DA" w:rsidP="00DA3060">
      <w:pPr>
        <w:pStyle w:val="ListParagraph"/>
        <w:numPr>
          <w:ilvl w:val="0"/>
          <w:numId w:val="11"/>
        </w:numPr>
        <w:spacing w:after="0" w:line="240" w:lineRule="auto"/>
        <w:rPr>
          <w:rFonts w:ascii="Times New Roman" w:hAnsi="Times New Roman" w:cs="Times New Roman"/>
          <w:sz w:val="28"/>
          <w:szCs w:val="28"/>
        </w:rPr>
      </w:pPr>
      <w:r w:rsidRPr="00B17676">
        <w:rPr>
          <w:rFonts w:ascii="Times New Roman" w:hAnsi="Times New Roman" w:cs="Times New Roman"/>
          <w:sz w:val="28"/>
          <w:szCs w:val="28"/>
        </w:rPr>
        <w:t>"Continue to turn and reposition the individual regardless of the support surface in use…. No support surface provides complete pressure relief [25]."</w:t>
      </w:r>
    </w:p>
    <w:p w14:paraId="47BDC29F" w14:textId="77777777" w:rsidR="00D029DA" w:rsidRPr="00B17676" w:rsidRDefault="00D029DA" w:rsidP="00DA3060">
      <w:pPr>
        <w:spacing w:after="0" w:line="240" w:lineRule="auto"/>
        <w:ind w:left="720"/>
        <w:rPr>
          <w:rFonts w:ascii="Times New Roman" w:hAnsi="Times New Roman" w:cs="Times New Roman"/>
          <w:sz w:val="28"/>
          <w:szCs w:val="28"/>
        </w:rPr>
      </w:pPr>
      <w:r w:rsidRPr="00B17676">
        <w:rPr>
          <w:rFonts w:ascii="Times New Roman" w:hAnsi="Times New Roman" w:cs="Times New Roman"/>
          <w:sz w:val="28"/>
          <w:szCs w:val="28"/>
        </w:rPr>
        <w:t>"If sitting in a chair is necessary for individuals with pressure ulcers on the sacrum/coccyx or ischia limit sitting to three times a day in periods of 60 minutes or less [26].” Those who are unable to reposition independently must be repositioned [57].</w:t>
      </w:r>
    </w:p>
    <w:p w14:paraId="55E0346A" w14:textId="77777777" w:rsidR="00D029DA" w:rsidRPr="00B17676" w:rsidRDefault="00D029DA" w:rsidP="00D029DA">
      <w:pPr>
        <w:spacing w:after="0" w:line="240" w:lineRule="auto"/>
        <w:rPr>
          <w:rFonts w:ascii="Times New Roman" w:hAnsi="Times New Roman" w:cs="Times New Roman"/>
          <w:sz w:val="28"/>
          <w:szCs w:val="28"/>
        </w:rPr>
      </w:pPr>
    </w:p>
    <w:p w14:paraId="15479A81" w14:textId="77777777" w:rsidR="00D029DA" w:rsidRPr="00B17676" w:rsidRDefault="00D029DA" w:rsidP="007B3EF7">
      <w:pPr>
        <w:pStyle w:val="ListParagraph"/>
        <w:numPr>
          <w:ilvl w:val="0"/>
          <w:numId w:val="11"/>
        </w:numPr>
        <w:spacing w:after="0" w:line="240" w:lineRule="auto"/>
        <w:rPr>
          <w:rFonts w:ascii="Times New Roman" w:hAnsi="Times New Roman" w:cs="Times New Roman"/>
          <w:sz w:val="28"/>
          <w:szCs w:val="28"/>
        </w:rPr>
      </w:pPr>
      <w:proofErr w:type="spellStart"/>
      <w:r w:rsidRPr="00B17676">
        <w:rPr>
          <w:rFonts w:ascii="Times New Roman" w:hAnsi="Times New Roman" w:cs="Times New Roman"/>
          <w:sz w:val="28"/>
          <w:szCs w:val="28"/>
        </w:rPr>
        <w:t>Microshifts</w:t>
      </w:r>
      <w:proofErr w:type="spellEnd"/>
      <w:r w:rsidRPr="00B17676">
        <w:rPr>
          <w:rFonts w:ascii="Times New Roman" w:hAnsi="Times New Roman" w:cs="Times New Roman"/>
          <w:sz w:val="28"/>
          <w:szCs w:val="28"/>
        </w:rPr>
        <w:t xml:space="preserve"> ("small shifts") "do not replace selection of a more appropriate pressure redistribution support surface when needed or turning (major shifts in body position) [55]."</w:t>
      </w:r>
    </w:p>
    <w:p w14:paraId="76FF1217" w14:textId="77777777" w:rsidR="00D029DA" w:rsidRPr="00B17676" w:rsidRDefault="00D029DA" w:rsidP="00D029DA">
      <w:pPr>
        <w:spacing w:after="0" w:line="240" w:lineRule="auto"/>
        <w:rPr>
          <w:rFonts w:ascii="Times New Roman" w:hAnsi="Times New Roman" w:cs="Times New Roman"/>
          <w:sz w:val="28"/>
          <w:szCs w:val="28"/>
        </w:rPr>
      </w:pPr>
    </w:p>
    <w:p w14:paraId="3265E448" w14:textId="77777777" w:rsidR="00D029DA" w:rsidRPr="00B17676" w:rsidRDefault="00D029DA" w:rsidP="007B3EF7">
      <w:pPr>
        <w:pStyle w:val="ListParagraph"/>
        <w:numPr>
          <w:ilvl w:val="0"/>
          <w:numId w:val="12"/>
        </w:numPr>
        <w:spacing w:after="0" w:line="240" w:lineRule="auto"/>
        <w:rPr>
          <w:rFonts w:ascii="Times New Roman" w:hAnsi="Times New Roman" w:cs="Times New Roman"/>
          <w:sz w:val="28"/>
          <w:szCs w:val="28"/>
        </w:rPr>
      </w:pPr>
      <w:r w:rsidRPr="00B17676">
        <w:rPr>
          <w:rFonts w:ascii="Times New Roman" w:hAnsi="Times New Roman" w:cs="Times New Roman"/>
          <w:sz w:val="28"/>
          <w:szCs w:val="28"/>
        </w:rPr>
        <w:t>An individual's cognitive status must be considered when developing a pressure ulcer prevention and treatment plan [56].</w:t>
      </w:r>
    </w:p>
    <w:p w14:paraId="09F3759A" w14:textId="77777777" w:rsidR="00D029DA" w:rsidRPr="00B17676" w:rsidRDefault="00D029DA" w:rsidP="00D029DA">
      <w:pPr>
        <w:spacing w:after="0" w:line="240" w:lineRule="auto"/>
        <w:rPr>
          <w:rFonts w:ascii="Times New Roman" w:hAnsi="Times New Roman" w:cs="Times New Roman"/>
          <w:sz w:val="28"/>
          <w:szCs w:val="28"/>
        </w:rPr>
      </w:pPr>
    </w:p>
    <w:p w14:paraId="5BF34772" w14:textId="77777777" w:rsidR="00D029DA" w:rsidRPr="00B17676" w:rsidRDefault="00D029DA" w:rsidP="007B3EF7">
      <w:pPr>
        <w:pStyle w:val="ListParagraph"/>
        <w:numPr>
          <w:ilvl w:val="0"/>
          <w:numId w:val="13"/>
        </w:numPr>
        <w:spacing w:after="0" w:line="240" w:lineRule="auto"/>
        <w:rPr>
          <w:rFonts w:ascii="Times New Roman" w:hAnsi="Times New Roman" w:cs="Times New Roman"/>
          <w:sz w:val="28"/>
          <w:szCs w:val="28"/>
        </w:rPr>
      </w:pPr>
      <w:r w:rsidRPr="00B17676">
        <w:rPr>
          <w:rFonts w:ascii="Times New Roman" w:hAnsi="Times New Roman" w:cs="Times New Roman"/>
          <w:sz w:val="28"/>
          <w:szCs w:val="28"/>
        </w:rPr>
        <w:lastRenderedPageBreak/>
        <w:t>“Record repositioning regimes, specifying frequency and position adopted, and include an evaluation of the outcome of the positioning regimen. Documentation provides a written record of care delivery and, as such, serves as evidence that repositioning has occurred [26]." A repositioning schedule should be initiated as soon as possible after admission [55].</w:t>
      </w:r>
    </w:p>
    <w:p w14:paraId="1F08CA97" w14:textId="77777777" w:rsidR="00D029DA" w:rsidRPr="00B17676" w:rsidRDefault="00D029DA" w:rsidP="00D029DA">
      <w:pPr>
        <w:spacing w:after="0" w:line="240" w:lineRule="auto"/>
        <w:rPr>
          <w:rFonts w:ascii="Times New Roman" w:hAnsi="Times New Roman" w:cs="Times New Roman"/>
          <w:sz w:val="28"/>
          <w:szCs w:val="28"/>
        </w:rPr>
      </w:pPr>
    </w:p>
    <w:p w14:paraId="2F50C518" w14:textId="77777777" w:rsidR="00D029DA" w:rsidRPr="00B17676" w:rsidRDefault="00D029DA" w:rsidP="007B3EF7">
      <w:pPr>
        <w:pStyle w:val="ListParagraph"/>
        <w:numPr>
          <w:ilvl w:val="0"/>
          <w:numId w:val="14"/>
        </w:numPr>
        <w:spacing w:after="0" w:line="240" w:lineRule="auto"/>
        <w:rPr>
          <w:rFonts w:ascii="Times New Roman" w:hAnsi="Times New Roman" w:cs="Times New Roman"/>
          <w:sz w:val="28"/>
          <w:szCs w:val="28"/>
        </w:rPr>
      </w:pPr>
      <w:proofErr w:type="gramStart"/>
      <w:r w:rsidRPr="00B17676">
        <w:rPr>
          <w:rFonts w:ascii="Times New Roman" w:hAnsi="Times New Roman" w:cs="Times New Roman"/>
          <w:sz w:val="28"/>
          <w:szCs w:val="28"/>
        </w:rPr>
        <w:t>In order to</w:t>
      </w:r>
      <w:proofErr w:type="gramEnd"/>
      <w:r w:rsidRPr="00B17676">
        <w:rPr>
          <w:rFonts w:ascii="Times New Roman" w:hAnsi="Times New Roman" w:cs="Times New Roman"/>
          <w:sz w:val="28"/>
          <w:szCs w:val="28"/>
        </w:rPr>
        <w:t xml:space="preserve"> prevent heel pressure ulcers, "ensure that the heels are free of the surface of the bed… Heel suspension devices are preferable for long-term use, or for individuals who are not likely to keep their legs on the pillows… Remove the heel suspension device periodically to assess skin integrity [27]."</w:t>
      </w:r>
    </w:p>
    <w:p w14:paraId="48A5F313" w14:textId="77777777" w:rsidR="00D029DA" w:rsidRPr="00B17676" w:rsidRDefault="00D029DA" w:rsidP="00D029DA">
      <w:pPr>
        <w:spacing w:after="0" w:line="240" w:lineRule="auto"/>
        <w:rPr>
          <w:rFonts w:ascii="Times New Roman" w:hAnsi="Times New Roman" w:cs="Times New Roman"/>
          <w:sz w:val="28"/>
          <w:szCs w:val="28"/>
        </w:rPr>
      </w:pPr>
    </w:p>
    <w:p w14:paraId="216AF313" w14:textId="77777777" w:rsidR="00D029DA" w:rsidRPr="00B17676" w:rsidRDefault="00D029DA" w:rsidP="007B3EF7">
      <w:pPr>
        <w:pStyle w:val="ListParagraph"/>
        <w:numPr>
          <w:ilvl w:val="0"/>
          <w:numId w:val="15"/>
        </w:numPr>
        <w:spacing w:after="0" w:line="240" w:lineRule="auto"/>
        <w:rPr>
          <w:rFonts w:ascii="Times New Roman" w:hAnsi="Times New Roman" w:cs="Times New Roman"/>
          <w:sz w:val="28"/>
          <w:szCs w:val="28"/>
        </w:rPr>
      </w:pPr>
      <w:r w:rsidRPr="00B17676">
        <w:rPr>
          <w:rFonts w:ascii="Times New Roman" w:hAnsi="Times New Roman" w:cs="Times New Roman"/>
          <w:sz w:val="28"/>
          <w:szCs w:val="28"/>
        </w:rPr>
        <w:t>For those individuals with existing pressure sores, "consider replacing the mattress with a support surface that provides more effective pressure redistribution, shear reduction, and microclimate control if he or she cannot be positioned off the existing pressure ulcer, has pressure ulcers on two or more turning surfaces… that limit turning options, [or] fails to heal or demonstrates ulcer deterioration [29]."</w:t>
      </w:r>
    </w:p>
    <w:p w14:paraId="1EFBEB35" w14:textId="77777777" w:rsidR="00D029DA" w:rsidRPr="00B17676" w:rsidRDefault="00D029DA" w:rsidP="00D029DA">
      <w:pPr>
        <w:spacing w:after="0" w:line="240" w:lineRule="auto"/>
        <w:rPr>
          <w:rFonts w:ascii="Times New Roman" w:hAnsi="Times New Roman" w:cs="Times New Roman"/>
          <w:sz w:val="28"/>
          <w:szCs w:val="28"/>
        </w:rPr>
      </w:pPr>
    </w:p>
    <w:p w14:paraId="417B18C9" w14:textId="77777777" w:rsidR="00D029DA" w:rsidRPr="00B17676" w:rsidRDefault="00D029DA" w:rsidP="007B3EF7">
      <w:pPr>
        <w:pStyle w:val="ListParagraph"/>
        <w:numPr>
          <w:ilvl w:val="0"/>
          <w:numId w:val="16"/>
        </w:numPr>
        <w:spacing w:after="0" w:line="240" w:lineRule="auto"/>
        <w:rPr>
          <w:rFonts w:ascii="Times New Roman" w:hAnsi="Times New Roman" w:cs="Times New Roman"/>
          <w:sz w:val="28"/>
          <w:szCs w:val="28"/>
        </w:rPr>
      </w:pPr>
      <w:r w:rsidRPr="00B17676">
        <w:rPr>
          <w:rFonts w:ascii="Times New Roman" w:hAnsi="Times New Roman" w:cs="Times New Roman"/>
          <w:sz w:val="28"/>
          <w:szCs w:val="28"/>
        </w:rPr>
        <w:t>A pressure redistributing seat cushion is recommended to prevent pressure ulceration.</w:t>
      </w:r>
    </w:p>
    <w:p w14:paraId="2A72AA44" w14:textId="77777777" w:rsidR="00D029DA" w:rsidRPr="00B17676" w:rsidRDefault="00D029DA" w:rsidP="00D029DA">
      <w:pPr>
        <w:spacing w:after="0" w:line="240" w:lineRule="auto"/>
        <w:rPr>
          <w:rFonts w:ascii="Times New Roman" w:hAnsi="Times New Roman" w:cs="Times New Roman"/>
          <w:sz w:val="28"/>
          <w:szCs w:val="28"/>
        </w:rPr>
      </w:pPr>
    </w:p>
    <w:p w14:paraId="0BFAC4FA" w14:textId="77777777" w:rsidR="00D029DA" w:rsidRPr="00B17676" w:rsidRDefault="00D029DA" w:rsidP="007B3EF7">
      <w:pPr>
        <w:pStyle w:val="ListParagraph"/>
        <w:numPr>
          <w:ilvl w:val="0"/>
          <w:numId w:val="17"/>
        </w:numPr>
        <w:spacing w:after="0" w:line="240" w:lineRule="auto"/>
        <w:rPr>
          <w:rFonts w:ascii="Times New Roman" w:hAnsi="Times New Roman" w:cs="Times New Roman"/>
          <w:sz w:val="28"/>
          <w:szCs w:val="28"/>
        </w:rPr>
      </w:pPr>
      <w:r w:rsidRPr="00B17676">
        <w:rPr>
          <w:rFonts w:ascii="Times New Roman" w:hAnsi="Times New Roman" w:cs="Times New Roman"/>
          <w:sz w:val="28"/>
          <w:szCs w:val="28"/>
        </w:rPr>
        <w:t>Pressure sores descriptions are to include location, stage, size, tissue type, color, the condition of the skin around the pressure sore, the wound edges, sinus tracts, undermining, tunneling, exudate, and odor.</w:t>
      </w:r>
    </w:p>
    <w:p w14:paraId="2E636F3B" w14:textId="77777777" w:rsidR="00D029DA" w:rsidRPr="00B17676" w:rsidRDefault="00D029DA" w:rsidP="00D029DA">
      <w:pPr>
        <w:spacing w:after="0" w:line="240" w:lineRule="auto"/>
        <w:rPr>
          <w:rFonts w:ascii="Times New Roman" w:hAnsi="Times New Roman" w:cs="Times New Roman"/>
          <w:sz w:val="28"/>
          <w:szCs w:val="28"/>
        </w:rPr>
      </w:pPr>
    </w:p>
    <w:p w14:paraId="37AEFE0E" w14:textId="77777777" w:rsidR="00D029DA" w:rsidRPr="00B17676" w:rsidRDefault="00D029DA" w:rsidP="007B3EF7">
      <w:pPr>
        <w:pStyle w:val="ListParagraph"/>
        <w:numPr>
          <w:ilvl w:val="0"/>
          <w:numId w:val="18"/>
        </w:numPr>
        <w:spacing w:after="0" w:line="240" w:lineRule="auto"/>
        <w:rPr>
          <w:rFonts w:ascii="Times New Roman" w:hAnsi="Times New Roman" w:cs="Times New Roman"/>
          <w:sz w:val="28"/>
          <w:szCs w:val="28"/>
        </w:rPr>
      </w:pPr>
      <w:r w:rsidRPr="00B17676">
        <w:rPr>
          <w:rFonts w:ascii="Times New Roman" w:hAnsi="Times New Roman" w:cs="Times New Roman"/>
          <w:sz w:val="28"/>
          <w:szCs w:val="28"/>
        </w:rPr>
        <w:t>Pressure sore infection can be diagnosed if there is redness extending from the edge of the ulcer, induration, new or increase in pain or warmth, purulent drainage, an increase in size, fever, malaise, lymphadenopathy, confusion or delirium, anorexia, crepitus, fluctuance, and/or discoloration of the surrounding skin [42].</w:t>
      </w:r>
    </w:p>
    <w:p w14:paraId="4F552DD6" w14:textId="77777777" w:rsidR="00D029DA" w:rsidRPr="00B17676" w:rsidRDefault="00D029DA" w:rsidP="00D029DA">
      <w:pPr>
        <w:spacing w:after="0" w:line="240" w:lineRule="auto"/>
        <w:rPr>
          <w:rFonts w:ascii="Times New Roman" w:hAnsi="Times New Roman" w:cs="Times New Roman"/>
          <w:sz w:val="28"/>
          <w:szCs w:val="28"/>
        </w:rPr>
      </w:pPr>
    </w:p>
    <w:p w14:paraId="11CC40EA" w14:textId="25DC3F30" w:rsidR="00D029DA" w:rsidRPr="00B17676" w:rsidRDefault="00D029DA" w:rsidP="007B3EF7">
      <w:pPr>
        <w:pStyle w:val="ListParagraph"/>
        <w:numPr>
          <w:ilvl w:val="0"/>
          <w:numId w:val="19"/>
        </w:numPr>
        <w:spacing w:after="0" w:line="240" w:lineRule="auto"/>
        <w:rPr>
          <w:rFonts w:ascii="Times New Roman" w:hAnsi="Times New Roman" w:cs="Times New Roman"/>
          <w:sz w:val="28"/>
          <w:szCs w:val="28"/>
        </w:rPr>
      </w:pPr>
      <w:r w:rsidRPr="00B17676">
        <w:rPr>
          <w:rFonts w:ascii="Times New Roman" w:hAnsi="Times New Roman" w:cs="Times New Roman"/>
          <w:sz w:val="28"/>
          <w:szCs w:val="28"/>
        </w:rPr>
        <w:t>Conduct regular evaluation of organizational performance in pressure ulcer prevention and treatment and provide this information as feedback to these stakeholders</w:t>
      </w:r>
      <w:r w:rsidR="006C79E2" w:rsidRPr="00B17676">
        <w:rPr>
          <w:rFonts w:ascii="Times New Roman" w:hAnsi="Times New Roman" w:cs="Times New Roman"/>
          <w:sz w:val="28"/>
          <w:szCs w:val="28"/>
        </w:rPr>
        <w:t>.</w:t>
      </w:r>
      <w:r w:rsidRPr="00B17676">
        <w:rPr>
          <w:rFonts w:ascii="Times New Roman" w:hAnsi="Times New Roman" w:cs="Times New Roman"/>
          <w:sz w:val="28"/>
          <w:szCs w:val="28"/>
        </w:rPr>
        <w:t xml:space="preserve">  There should be a tailored program of staff education and cues to perform pressure ulcer prevention. A facility should develop an education policy for pressure ulcer prevention and treatment at an organizational level.</w:t>
      </w:r>
    </w:p>
    <w:p w14:paraId="340AE608" w14:textId="21279DBF" w:rsidR="00485248" w:rsidRDefault="00485248" w:rsidP="00485248">
      <w:pPr>
        <w:rPr>
          <w:rFonts w:ascii="Times New Roman" w:hAnsi="Times New Roman" w:cs="Times New Roman"/>
          <w:color w:val="000000"/>
          <w:sz w:val="28"/>
          <w:szCs w:val="28"/>
        </w:rPr>
      </w:pPr>
    </w:p>
    <w:p w14:paraId="07DB5DE4" w14:textId="6FA5C704" w:rsidR="00485248" w:rsidRPr="004347E7" w:rsidRDefault="00485248" w:rsidP="00485248">
      <w:pPr>
        <w:pStyle w:val="ListParagraph"/>
        <w:numPr>
          <w:ilvl w:val="0"/>
          <w:numId w:val="1"/>
        </w:numPr>
        <w:rPr>
          <w:rFonts w:ascii="Times New Roman" w:hAnsi="Times New Roman" w:cs="Times New Roman"/>
          <w:b/>
          <w:color w:val="000000"/>
          <w:sz w:val="28"/>
          <w:szCs w:val="28"/>
        </w:rPr>
      </w:pPr>
      <w:r w:rsidRPr="004347E7">
        <w:rPr>
          <w:rFonts w:ascii="Times New Roman" w:hAnsi="Times New Roman" w:cs="Times New Roman"/>
          <w:b/>
          <w:color w:val="000000"/>
          <w:sz w:val="28"/>
          <w:szCs w:val="28"/>
          <w:u w:val="single"/>
        </w:rPr>
        <w:t xml:space="preserve">Legal Rights and </w:t>
      </w:r>
      <w:r w:rsidR="00870F20" w:rsidRPr="004347E7">
        <w:rPr>
          <w:rFonts w:ascii="Times New Roman" w:hAnsi="Times New Roman" w:cs="Times New Roman"/>
          <w:b/>
          <w:color w:val="000000"/>
          <w:sz w:val="28"/>
          <w:szCs w:val="28"/>
          <w:u w:val="single"/>
        </w:rPr>
        <w:t>Remedies</w:t>
      </w:r>
      <w:r w:rsidRPr="004347E7">
        <w:rPr>
          <w:rFonts w:ascii="Times New Roman" w:hAnsi="Times New Roman" w:cs="Times New Roman"/>
          <w:b/>
          <w:color w:val="000000"/>
          <w:sz w:val="28"/>
          <w:szCs w:val="28"/>
          <w:u w:val="single"/>
        </w:rPr>
        <w:t xml:space="preserve"> –</w:t>
      </w:r>
      <w:r w:rsidR="00870F20" w:rsidRPr="004347E7">
        <w:rPr>
          <w:rFonts w:ascii="Times New Roman" w:hAnsi="Times New Roman" w:cs="Times New Roman"/>
          <w:b/>
          <w:color w:val="000000"/>
          <w:sz w:val="28"/>
          <w:szCs w:val="28"/>
          <w:u w:val="single"/>
        </w:rPr>
        <w:t xml:space="preserve"> R</w:t>
      </w:r>
      <w:r w:rsidRPr="004347E7">
        <w:rPr>
          <w:rFonts w:ascii="Times New Roman" w:hAnsi="Times New Roman" w:cs="Times New Roman"/>
          <w:b/>
          <w:color w:val="000000"/>
          <w:sz w:val="28"/>
          <w:szCs w:val="28"/>
          <w:u w:val="single"/>
        </w:rPr>
        <w:t>eporting deficient facilities</w:t>
      </w:r>
      <w:r w:rsidRPr="004347E7">
        <w:rPr>
          <w:rFonts w:ascii="Times New Roman" w:hAnsi="Times New Roman" w:cs="Times New Roman"/>
          <w:b/>
          <w:color w:val="000000"/>
          <w:sz w:val="28"/>
          <w:szCs w:val="28"/>
        </w:rPr>
        <w:t xml:space="preserve">. </w:t>
      </w:r>
    </w:p>
    <w:p w14:paraId="5E3788D0" w14:textId="77777777" w:rsidR="00870F20" w:rsidRPr="00485248" w:rsidRDefault="00870F20" w:rsidP="00870F20">
      <w:pPr>
        <w:pStyle w:val="ListParagraph"/>
        <w:rPr>
          <w:rFonts w:ascii="Times New Roman" w:hAnsi="Times New Roman" w:cs="Times New Roman"/>
          <w:color w:val="000000"/>
          <w:sz w:val="28"/>
          <w:szCs w:val="28"/>
        </w:rPr>
      </w:pPr>
    </w:p>
    <w:p w14:paraId="6CC15322" w14:textId="7B4EE7A6" w:rsidR="00BC715D" w:rsidRPr="006C79E2" w:rsidRDefault="00BC715D" w:rsidP="00694834">
      <w:pPr>
        <w:pStyle w:val="ListParagraph"/>
        <w:ind w:left="0" w:firstLine="720"/>
        <w:jc w:val="both"/>
        <w:rPr>
          <w:rFonts w:ascii="Times New Roman" w:hAnsi="Times New Roman" w:cs="Times New Roman"/>
          <w:sz w:val="28"/>
          <w:szCs w:val="28"/>
        </w:rPr>
      </w:pPr>
      <w:r w:rsidRPr="006C79E2">
        <w:rPr>
          <w:rFonts w:ascii="Times New Roman" w:hAnsi="Times New Roman" w:cs="Times New Roman"/>
          <w:sz w:val="28"/>
          <w:szCs w:val="28"/>
        </w:rPr>
        <w:t>Hospitals, nursing homes or assisted living facilities</w:t>
      </w:r>
      <w:r w:rsidRPr="006C79E2">
        <w:rPr>
          <w:rStyle w:val="EndnoteReference"/>
          <w:rFonts w:ascii="Times New Roman" w:hAnsi="Times New Roman" w:cs="Times New Roman"/>
          <w:sz w:val="28"/>
          <w:szCs w:val="28"/>
        </w:rPr>
        <w:endnoteReference w:id="3"/>
      </w:r>
      <w:r w:rsidRPr="006C79E2">
        <w:rPr>
          <w:rFonts w:ascii="Times New Roman" w:hAnsi="Times New Roman" w:cs="Times New Roman"/>
          <w:sz w:val="28"/>
          <w:szCs w:val="28"/>
        </w:rPr>
        <w:t xml:space="preserve">  that allow their patients to develop pressure wounds are often subject to liability for such failures.  </w:t>
      </w:r>
      <w:r w:rsidR="0046632E" w:rsidRPr="006C79E2">
        <w:rPr>
          <w:rFonts w:ascii="Times New Roman" w:hAnsi="Times New Roman" w:cs="Times New Roman"/>
          <w:sz w:val="28"/>
          <w:szCs w:val="28"/>
        </w:rPr>
        <w:t>L</w:t>
      </w:r>
      <w:r w:rsidRPr="006C79E2">
        <w:rPr>
          <w:rFonts w:ascii="Times New Roman" w:hAnsi="Times New Roman" w:cs="Times New Roman"/>
          <w:sz w:val="28"/>
          <w:szCs w:val="28"/>
        </w:rPr>
        <w:t>iability can take the form of regulatory violations</w:t>
      </w:r>
      <w:r w:rsidR="004347E7" w:rsidRPr="006C79E2">
        <w:rPr>
          <w:rFonts w:ascii="Times New Roman" w:hAnsi="Times New Roman" w:cs="Times New Roman"/>
          <w:sz w:val="28"/>
          <w:szCs w:val="28"/>
        </w:rPr>
        <w:t xml:space="preserve"> by their licensing authority or</w:t>
      </w:r>
      <w:r w:rsidRPr="006C79E2">
        <w:rPr>
          <w:rFonts w:ascii="Times New Roman" w:hAnsi="Times New Roman" w:cs="Times New Roman"/>
          <w:sz w:val="28"/>
          <w:szCs w:val="28"/>
        </w:rPr>
        <w:t xml:space="preserve"> a civil claim of malpractice/negligence.  Often the civil case comes down to a battle between the experts as to whether the wound was avoidable or not. </w:t>
      </w:r>
      <w:r w:rsidR="0046632E" w:rsidRPr="006C79E2">
        <w:rPr>
          <w:rFonts w:ascii="Times New Roman" w:hAnsi="Times New Roman" w:cs="Times New Roman"/>
          <w:sz w:val="28"/>
          <w:szCs w:val="28"/>
        </w:rPr>
        <w:t>However, for a facility to credibly argue that the pressure wound is unavoidable, they must have</w:t>
      </w:r>
      <w:r w:rsidR="00B17676">
        <w:rPr>
          <w:rFonts w:ascii="Times New Roman" w:hAnsi="Times New Roman" w:cs="Times New Roman"/>
          <w:sz w:val="28"/>
          <w:szCs w:val="28"/>
        </w:rPr>
        <w:t xml:space="preserve"> first</w:t>
      </w:r>
      <w:r w:rsidR="0046632E" w:rsidRPr="006C79E2">
        <w:rPr>
          <w:rFonts w:ascii="Times New Roman" w:hAnsi="Times New Roman" w:cs="Times New Roman"/>
          <w:sz w:val="28"/>
          <w:szCs w:val="28"/>
        </w:rPr>
        <w:t xml:space="preserve"> instituted </w:t>
      </w:r>
      <w:r w:rsidR="00475824" w:rsidRPr="006C79E2">
        <w:rPr>
          <w:rFonts w:ascii="Times New Roman" w:hAnsi="Times New Roman" w:cs="Times New Roman"/>
          <w:sz w:val="28"/>
          <w:szCs w:val="28"/>
          <w:u w:val="single"/>
        </w:rPr>
        <w:t>and documented</w:t>
      </w:r>
      <w:r w:rsidR="00475824" w:rsidRPr="006C79E2">
        <w:rPr>
          <w:rFonts w:ascii="Times New Roman" w:hAnsi="Times New Roman" w:cs="Times New Roman"/>
          <w:sz w:val="28"/>
          <w:szCs w:val="28"/>
        </w:rPr>
        <w:t xml:space="preserve"> </w:t>
      </w:r>
      <w:r w:rsidR="0046632E" w:rsidRPr="006C79E2">
        <w:rPr>
          <w:rFonts w:ascii="Times New Roman" w:hAnsi="Times New Roman" w:cs="Times New Roman"/>
          <w:sz w:val="28"/>
          <w:szCs w:val="28"/>
        </w:rPr>
        <w:t>aggressive efforts at preventive care.</w:t>
      </w:r>
      <w:r w:rsidR="00B17676">
        <w:rPr>
          <w:rFonts w:ascii="Times New Roman" w:hAnsi="Times New Roman" w:cs="Times New Roman"/>
          <w:sz w:val="28"/>
          <w:szCs w:val="28"/>
        </w:rPr>
        <w:t xml:space="preserve">  A facility cannot allow a resident to lie in their own human waste, </w:t>
      </w:r>
      <w:proofErr w:type="gramStart"/>
      <w:r w:rsidR="00B17676">
        <w:rPr>
          <w:rFonts w:ascii="Times New Roman" w:hAnsi="Times New Roman" w:cs="Times New Roman"/>
          <w:sz w:val="28"/>
          <w:szCs w:val="28"/>
        </w:rPr>
        <w:t>not  being</w:t>
      </w:r>
      <w:proofErr w:type="gramEnd"/>
      <w:r w:rsidR="00B17676">
        <w:rPr>
          <w:rFonts w:ascii="Times New Roman" w:hAnsi="Times New Roman" w:cs="Times New Roman"/>
          <w:sz w:val="28"/>
          <w:szCs w:val="28"/>
        </w:rPr>
        <w:t xml:space="preserve"> turned or cleaned, and argue that their wound was unavoidable. </w:t>
      </w:r>
    </w:p>
    <w:p w14:paraId="28B55A99" w14:textId="77777777" w:rsidR="00BC715D" w:rsidRPr="006C79E2" w:rsidRDefault="00BC715D" w:rsidP="0046632E">
      <w:pPr>
        <w:pStyle w:val="ListParagraph"/>
        <w:ind w:left="0"/>
        <w:jc w:val="both"/>
        <w:rPr>
          <w:rFonts w:ascii="Times New Roman" w:hAnsi="Times New Roman" w:cs="Times New Roman"/>
          <w:sz w:val="28"/>
          <w:szCs w:val="28"/>
        </w:rPr>
      </w:pPr>
    </w:p>
    <w:p w14:paraId="57E4AFEA" w14:textId="53A329DD" w:rsidR="00870F20" w:rsidRPr="006C79E2" w:rsidRDefault="00870F20" w:rsidP="00694834">
      <w:pPr>
        <w:pStyle w:val="ListParagraph"/>
        <w:ind w:left="0" w:firstLine="720"/>
        <w:jc w:val="both"/>
        <w:rPr>
          <w:rFonts w:ascii="Times New Roman" w:hAnsi="Times New Roman" w:cs="Times New Roman"/>
          <w:sz w:val="28"/>
          <w:szCs w:val="28"/>
        </w:rPr>
      </w:pPr>
      <w:r w:rsidRPr="006C79E2">
        <w:rPr>
          <w:rFonts w:ascii="Times New Roman" w:hAnsi="Times New Roman" w:cs="Times New Roman"/>
          <w:sz w:val="28"/>
          <w:szCs w:val="28"/>
        </w:rPr>
        <w:t>Under Federal law nursing homes are obligated to prevent the development of all pressure wounds unless the patient suffers from a clinical condition that makes the development of such wound</w:t>
      </w:r>
      <w:r w:rsidR="00B17676">
        <w:rPr>
          <w:rFonts w:ascii="Times New Roman" w:hAnsi="Times New Roman" w:cs="Times New Roman"/>
          <w:sz w:val="28"/>
          <w:szCs w:val="28"/>
        </w:rPr>
        <w:t xml:space="preserve"> </w:t>
      </w:r>
      <w:r w:rsidR="00B17676" w:rsidRPr="00B17676">
        <w:rPr>
          <w:rFonts w:ascii="Times New Roman" w:hAnsi="Times New Roman" w:cs="Times New Roman"/>
          <w:b/>
          <w:sz w:val="28"/>
          <w:szCs w:val="28"/>
        </w:rPr>
        <w:t xml:space="preserve">clinically </w:t>
      </w:r>
      <w:r w:rsidR="00044391" w:rsidRPr="00B17676">
        <w:rPr>
          <w:rFonts w:ascii="Times New Roman" w:hAnsi="Times New Roman" w:cs="Times New Roman"/>
          <w:b/>
          <w:sz w:val="28"/>
          <w:szCs w:val="28"/>
        </w:rPr>
        <w:t>unavoidable</w:t>
      </w:r>
      <w:r w:rsidR="00044391" w:rsidRPr="006C79E2">
        <w:rPr>
          <w:rFonts w:ascii="Times New Roman" w:hAnsi="Times New Roman" w:cs="Times New Roman"/>
          <w:sz w:val="28"/>
          <w:szCs w:val="28"/>
        </w:rPr>
        <w:t>.  As this is the unusual situation, the development of a pressure wound often creates malpractice liability for the facility that allowed the wound to develop.</w:t>
      </w:r>
    </w:p>
    <w:p w14:paraId="6745B27D" w14:textId="77DD41F2" w:rsidR="0066494C" w:rsidRPr="006C79E2" w:rsidRDefault="0066494C" w:rsidP="0046632E">
      <w:pPr>
        <w:pStyle w:val="ListParagraph"/>
        <w:ind w:left="0"/>
        <w:jc w:val="both"/>
        <w:rPr>
          <w:rFonts w:ascii="Times New Roman" w:hAnsi="Times New Roman" w:cs="Times New Roman"/>
          <w:sz w:val="28"/>
          <w:szCs w:val="28"/>
        </w:rPr>
      </w:pPr>
    </w:p>
    <w:p w14:paraId="7E37C743" w14:textId="1FEE39C8" w:rsidR="0066494C" w:rsidRPr="006C79E2" w:rsidRDefault="0066494C" w:rsidP="00694834">
      <w:pPr>
        <w:pStyle w:val="ListParagraph"/>
        <w:ind w:left="0" w:firstLine="720"/>
        <w:jc w:val="both"/>
        <w:rPr>
          <w:rFonts w:ascii="Times New Roman" w:hAnsi="Times New Roman" w:cs="Times New Roman"/>
          <w:sz w:val="28"/>
          <w:szCs w:val="28"/>
        </w:rPr>
      </w:pPr>
      <w:r w:rsidRPr="006C79E2">
        <w:rPr>
          <w:rFonts w:ascii="Times New Roman" w:hAnsi="Times New Roman" w:cs="Times New Roman"/>
          <w:sz w:val="28"/>
          <w:szCs w:val="28"/>
        </w:rPr>
        <w:t>In most states a victim who develops a pressure wound can obtain compensation for his/her injury, pain and suffering, inconvenience, lost wages and medical expenses.  Should the pressure wound cause death</w:t>
      </w:r>
      <w:r w:rsidR="00B17676">
        <w:rPr>
          <w:rFonts w:ascii="Times New Roman" w:hAnsi="Times New Roman" w:cs="Times New Roman"/>
          <w:sz w:val="28"/>
          <w:szCs w:val="28"/>
        </w:rPr>
        <w:t>,</w:t>
      </w:r>
      <w:r w:rsidRPr="006C79E2">
        <w:rPr>
          <w:rFonts w:ascii="Times New Roman" w:hAnsi="Times New Roman" w:cs="Times New Roman"/>
          <w:sz w:val="28"/>
          <w:szCs w:val="28"/>
        </w:rPr>
        <w:t xml:space="preserve"> the surviving statutory beneficiaries have a claim for the death of their loved one that focuses on the loss to the beneficiaries (as opposed to the suffering of the victim).  In Virginia one cannot recover both pain and suffering (survivorship claim) and wrongful death damages for the same injury.  </w:t>
      </w:r>
      <w:r w:rsidR="00B17676" w:rsidRPr="006C79E2">
        <w:rPr>
          <w:rFonts w:ascii="Times New Roman" w:hAnsi="Times New Roman" w:cs="Times New Roman"/>
          <w:sz w:val="28"/>
          <w:szCs w:val="28"/>
        </w:rPr>
        <w:t>So,</w:t>
      </w:r>
      <w:r w:rsidRPr="006C79E2">
        <w:rPr>
          <w:rFonts w:ascii="Times New Roman" w:hAnsi="Times New Roman" w:cs="Times New Roman"/>
          <w:sz w:val="28"/>
          <w:szCs w:val="28"/>
        </w:rPr>
        <w:t xml:space="preserve"> if a sacral pressure wound caused suffering which lead to the death of the patient, the Plaintiff, at some point, will be limited to only one form of damages. Where causation is disputed on the death claim, this becomes an issue for the jury to resolve. </w:t>
      </w:r>
    </w:p>
    <w:p w14:paraId="1CD17ECC" w14:textId="2BFA1ACC" w:rsidR="0066494C" w:rsidRPr="006C79E2" w:rsidRDefault="0066494C" w:rsidP="0046632E">
      <w:pPr>
        <w:pStyle w:val="ListParagraph"/>
        <w:ind w:left="0"/>
        <w:jc w:val="both"/>
        <w:rPr>
          <w:rFonts w:ascii="Times New Roman" w:hAnsi="Times New Roman" w:cs="Times New Roman"/>
          <w:sz w:val="28"/>
          <w:szCs w:val="28"/>
        </w:rPr>
      </w:pPr>
    </w:p>
    <w:p w14:paraId="34E2D0E9" w14:textId="6D9C7ADC" w:rsidR="0066494C" w:rsidRPr="006C79E2" w:rsidRDefault="0066494C" w:rsidP="00694834">
      <w:pPr>
        <w:pStyle w:val="ListParagraph"/>
        <w:ind w:left="0" w:firstLine="720"/>
        <w:jc w:val="both"/>
        <w:rPr>
          <w:rFonts w:ascii="Times New Roman" w:hAnsi="Times New Roman" w:cs="Times New Roman"/>
          <w:sz w:val="28"/>
          <w:szCs w:val="28"/>
        </w:rPr>
      </w:pPr>
      <w:r w:rsidRPr="006C79E2">
        <w:rPr>
          <w:rFonts w:ascii="Times New Roman" w:hAnsi="Times New Roman" w:cs="Times New Roman"/>
          <w:sz w:val="28"/>
          <w:szCs w:val="28"/>
        </w:rPr>
        <w:t xml:space="preserve">Most states now have caps in non-economic damages, which limit recovery.  In Virginia that cap section can be found at Va. Code § 8.01-581.15.   As of July 2014, the cap is </w:t>
      </w:r>
      <w:r w:rsidR="00B17676">
        <w:rPr>
          <w:rFonts w:ascii="Times New Roman" w:hAnsi="Times New Roman" w:cs="Times New Roman"/>
          <w:sz w:val="28"/>
          <w:szCs w:val="28"/>
        </w:rPr>
        <w:t>$</w:t>
      </w:r>
      <w:r w:rsidRPr="006C79E2">
        <w:rPr>
          <w:rFonts w:ascii="Times New Roman" w:hAnsi="Times New Roman" w:cs="Times New Roman"/>
          <w:sz w:val="28"/>
          <w:szCs w:val="28"/>
        </w:rPr>
        <w:t xml:space="preserve">2.15 million.  It goes up 50,000 each year until it hits </w:t>
      </w:r>
      <w:r w:rsidR="00B17676">
        <w:rPr>
          <w:rFonts w:ascii="Times New Roman" w:hAnsi="Times New Roman" w:cs="Times New Roman"/>
          <w:sz w:val="28"/>
          <w:szCs w:val="28"/>
        </w:rPr>
        <w:t>$</w:t>
      </w:r>
      <w:r w:rsidRPr="006C79E2">
        <w:rPr>
          <w:rFonts w:ascii="Times New Roman" w:hAnsi="Times New Roman" w:cs="Times New Roman"/>
          <w:sz w:val="28"/>
          <w:szCs w:val="28"/>
        </w:rPr>
        <w:t>2.95 million in 2030. The Virginia cap applies to both economic damages (medical bills, lost wages) and non-economic damages (pain, suffering, inconvenience)</w:t>
      </w:r>
    </w:p>
    <w:p w14:paraId="5E462446" w14:textId="5F94CE5F" w:rsidR="00044391" w:rsidRPr="006C79E2" w:rsidRDefault="00044391" w:rsidP="0046632E">
      <w:pPr>
        <w:pStyle w:val="ListParagraph"/>
        <w:ind w:left="0"/>
        <w:jc w:val="both"/>
        <w:rPr>
          <w:rFonts w:ascii="Times New Roman" w:hAnsi="Times New Roman" w:cs="Times New Roman"/>
          <w:sz w:val="28"/>
          <w:szCs w:val="28"/>
        </w:rPr>
      </w:pPr>
    </w:p>
    <w:p w14:paraId="6ABDF21E" w14:textId="43E0638D" w:rsidR="0066494C" w:rsidRPr="006C79E2" w:rsidRDefault="0066494C" w:rsidP="00694834">
      <w:pPr>
        <w:pStyle w:val="ListParagraph"/>
        <w:ind w:left="0" w:firstLine="720"/>
        <w:jc w:val="both"/>
        <w:rPr>
          <w:rFonts w:ascii="Times New Roman" w:hAnsi="Times New Roman" w:cs="Times New Roman"/>
          <w:sz w:val="28"/>
          <w:szCs w:val="28"/>
        </w:rPr>
      </w:pPr>
      <w:r w:rsidRPr="006C79E2">
        <w:rPr>
          <w:rFonts w:ascii="Times New Roman" w:hAnsi="Times New Roman" w:cs="Times New Roman"/>
          <w:sz w:val="28"/>
          <w:szCs w:val="28"/>
        </w:rPr>
        <w:t xml:space="preserve">The cap in Maryland as of 2018 is $800,000, but </w:t>
      </w:r>
      <w:r w:rsidR="00B44E55" w:rsidRPr="006C79E2">
        <w:rPr>
          <w:rFonts w:ascii="Times New Roman" w:hAnsi="Times New Roman" w:cs="Times New Roman"/>
          <w:sz w:val="28"/>
          <w:szCs w:val="28"/>
        </w:rPr>
        <w:t xml:space="preserve">it </w:t>
      </w:r>
      <w:r w:rsidRPr="006C79E2">
        <w:rPr>
          <w:rFonts w:ascii="Times New Roman" w:hAnsi="Times New Roman" w:cs="Times New Roman"/>
          <w:sz w:val="28"/>
          <w:szCs w:val="28"/>
        </w:rPr>
        <w:t xml:space="preserve">is limited to non-economic damages. </w:t>
      </w:r>
      <w:r w:rsidR="00694834" w:rsidRPr="006C79E2">
        <w:rPr>
          <w:rFonts w:ascii="Times New Roman" w:hAnsi="Times New Roman" w:cs="Times New Roman"/>
          <w:sz w:val="28"/>
          <w:szCs w:val="28"/>
        </w:rPr>
        <w:t>So,</w:t>
      </w:r>
      <w:r w:rsidR="00B44E55" w:rsidRPr="006C79E2">
        <w:rPr>
          <w:rFonts w:ascii="Times New Roman" w:hAnsi="Times New Roman" w:cs="Times New Roman"/>
          <w:sz w:val="28"/>
          <w:szCs w:val="28"/>
        </w:rPr>
        <w:t xml:space="preserve"> if you incurred lost wages or medical bills, they are not covered or </w:t>
      </w:r>
      <w:r w:rsidR="00B44E55" w:rsidRPr="006C79E2">
        <w:rPr>
          <w:rFonts w:ascii="Times New Roman" w:hAnsi="Times New Roman" w:cs="Times New Roman"/>
          <w:sz w:val="28"/>
          <w:szCs w:val="28"/>
        </w:rPr>
        <w:lastRenderedPageBreak/>
        <w:t xml:space="preserve">limited by the cap.  Where there are two or more beneficiaries in a wrongful death case, the cap rises to 1 million in non-economic damages.  </w:t>
      </w:r>
      <w:r w:rsidRPr="006C79E2">
        <w:rPr>
          <w:rFonts w:ascii="Times New Roman" w:hAnsi="Times New Roman" w:cs="Times New Roman"/>
          <w:sz w:val="28"/>
          <w:szCs w:val="28"/>
        </w:rPr>
        <w:t xml:space="preserve"> </w:t>
      </w:r>
    </w:p>
    <w:p w14:paraId="20C56B1F" w14:textId="77777777" w:rsidR="0066494C" w:rsidRPr="006C79E2" w:rsidRDefault="0066494C" w:rsidP="0046632E">
      <w:pPr>
        <w:pStyle w:val="ListParagraph"/>
        <w:ind w:left="0"/>
        <w:jc w:val="both"/>
        <w:rPr>
          <w:rFonts w:ascii="Times New Roman" w:hAnsi="Times New Roman" w:cs="Times New Roman"/>
          <w:sz w:val="28"/>
          <w:szCs w:val="28"/>
        </w:rPr>
      </w:pPr>
    </w:p>
    <w:p w14:paraId="09C0793C" w14:textId="77FFACA6" w:rsidR="00D029DA" w:rsidRDefault="00D029DA" w:rsidP="00D029DA">
      <w:pPr>
        <w:spacing w:after="0" w:line="240" w:lineRule="auto"/>
        <w:rPr>
          <w:rFonts w:ascii="Times New Roman" w:hAnsi="Times New Roman" w:cs="Times New Roman"/>
          <w:b/>
          <w:sz w:val="28"/>
          <w:szCs w:val="28"/>
          <w:u w:val="single"/>
        </w:rPr>
      </w:pPr>
      <w:r w:rsidRPr="006C79E2">
        <w:rPr>
          <w:rFonts w:ascii="Times New Roman" w:hAnsi="Times New Roman" w:cs="Times New Roman"/>
          <w:b/>
          <w:sz w:val="28"/>
          <w:szCs w:val="28"/>
          <w:u w:val="single"/>
        </w:rPr>
        <w:t xml:space="preserve">42 CFR 483.25 (c) </w:t>
      </w:r>
    </w:p>
    <w:p w14:paraId="268F44AF" w14:textId="77777777" w:rsidR="00694834" w:rsidRPr="006C79E2" w:rsidRDefault="00694834" w:rsidP="00D029DA">
      <w:pPr>
        <w:spacing w:after="0" w:line="240" w:lineRule="auto"/>
        <w:rPr>
          <w:rFonts w:ascii="Times New Roman" w:hAnsi="Times New Roman" w:cs="Times New Roman"/>
          <w:b/>
          <w:sz w:val="28"/>
          <w:szCs w:val="28"/>
          <w:u w:val="single"/>
        </w:rPr>
      </w:pPr>
    </w:p>
    <w:p w14:paraId="10F898C0" w14:textId="5DC5D61A" w:rsidR="00044391" w:rsidRPr="006C79E2" w:rsidRDefault="00D029DA" w:rsidP="00B17676">
      <w:pPr>
        <w:spacing w:after="0" w:line="240" w:lineRule="auto"/>
        <w:ind w:firstLine="720"/>
        <w:rPr>
          <w:rFonts w:ascii="Times New Roman" w:hAnsi="Times New Roman" w:cs="Times New Roman"/>
          <w:sz w:val="28"/>
          <w:szCs w:val="28"/>
        </w:rPr>
      </w:pPr>
      <w:r w:rsidRPr="006C79E2">
        <w:rPr>
          <w:rFonts w:ascii="Times New Roman" w:hAnsi="Times New Roman" w:cs="Times New Roman"/>
          <w:sz w:val="28"/>
          <w:szCs w:val="28"/>
        </w:rPr>
        <w:t>Interpretive F-tag</w:t>
      </w:r>
      <w:r w:rsidRPr="006C79E2">
        <w:rPr>
          <w:rFonts w:ascii="Times New Roman" w:hAnsi="Times New Roman" w:cs="Times New Roman"/>
          <w:sz w:val="28"/>
          <w:szCs w:val="28"/>
          <w:vertAlign w:val="superscript"/>
        </w:rPr>
        <w:footnoteReference w:id="1"/>
      </w:r>
      <w:r w:rsidRPr="006C79E2">
        <w:rPr>
          <w:rFonts w:ascii="Times New Roman" w:hAnsi="Times New Roman" w:cs="Times New Roman"/>
          <w:sz w:val="28"/>
          <w:szCs w:val="28"/>
        </w:rPr>
        <w:t xml:space="preserve"> language for the above regulation </w:t>
      </w:r>
      <w:r w:rsidR="00694834">
        <w:rPr>
          <w:rFonts w:ascii="Times New Roman" w:hAnsi="Times New Roman" w:cs="Times New Roman"/>
          <w:sz w:val="28"/>
          <w:szCs w:val="28"/>
        </w:rPr>
        <w:t>explains</w:t>
      </w:r>
      <w:r w:rsidRPr="006C79E2">
        <w:rPr>
          <w:rFonts w:ascii="Times New Roman" w:hAnsi="Times New Roman" w:cs="Times New Roman"/>
          <w:sz w:val="28"/>
          <w:szCs w:val="28"/>
        </w:rPr>
        <w:t xml:space="preserve"> 42 CFR 483.25 (c) and clarifies the definition of avoidable and unavoidable pressure ulcers. </w:t>
      </w:r>
      <w:r w:rsidRPr="006C79E2">
        <w:rPr>
          <w:rFonts w:ascii="Times New Roman" w:hAnsi="Times New Roman" w:cs="Times New Roman"/>
          <w:b/>
          <w:bCs/>
          <w:sz w:val="28"/>
          <w:szCs w:val="28"/>
        </w:rPr>
        <w:t>Avoidable</w:t>
      </w:r>
      <w:r w:rsidRPr="006C79E2">
        <w:rPr>
          <w:rFonts w:ascii="Times New Roman" w:hAnsi="Times New Roman" w:cs="Times New Roman"/>
          <w:sz w:val="28"/>
          <w:szCs w:val="28"/>
        </w:rPr>
        <w:t xml:space="preserve"> means "that the resident developed a pressure ulcer and that the facility did not do one or more of the following: evaluate the resident’s clinical condition and pressure ulcer risk factors; define and implement interventions that are consistent with resident needs, resident goals, and recognized standards of practice; monitor and evaluate the impact of the interventions; or revise the interventions as appropriate." Conversely, </w:t>
      </w:r>
      <w:r w:rsidRPr="006C79E2">
        <w:rPr>
          <w:rFonts w:ascii="Times New Roman" w:hAnsi="Times New Roman" w:cs="Times New Roman"/>
          <w:b/>
          <w:bCs/>
          <w:sz w:val="28"/>
          <w:szCs w:val="28"/>
        </w:rPr>
        <w:t>unavoidable</w:t>
      </w:r>
      <w:r w:rsidRPr="006C79E2">
        <w:rPr>
          <w:rFonts w:ascii="Times New Roman" w:hAnsi="Times New Roman" w:cs="Times New Roman"/>
          <w:sz w:val="28"/>
          <w:szCs w:val="28"/>
        </w:rPr>
        <w:t xml:space="preserve"> means "that the resident developed a pressure ulcer even though the facility had evaluated the resident’s clinical condition and pressure ulcer risk factors; defined and implemented interventions that are consistent with resident needs, goals, and recognized standards of practice; monitored and evaluated the impact of the interventions; and revised</w:t>
      </w:r>
      <w:r w:rsidR="004347E7" w:rsidRPr="006C79E2">
        <w:rPr>
          <w:rFonts w:ascii="Times New Roman" w:hAnsi="Times New Roman" w:cs="Times New Roman"/>
          <w:sz w:val="28"/>
          <w:szCs w:val="28"/>
        </w:rPr>
        <w:t xml:space="preserve"> the approaches as appropriate.</w:t>
      </w:r>
    </w:p>
    <w:p w14:paraId="2B1F2741" w14:textId="3CB67F16" w:rsidR="004347E7" w:rsidRPr="006C79E2" w:rsidRDefault="004347E7" w:rsidP="004347E7">
      <w:pPr>
        <w:spacing w:after="0" w:line="240" w:lineRule="auto"/>
        <w:rPr>
          <w:rFonts w:ascii="Times New Roman" w:hAnsi="Times New Roman" w:cs="Times New Roman"/>
          <w:sz w:val="28"/>
          <w:szCs w:val="28"/>
        </w:rPr>
      </w:pPr>
    </w:p>
    <w:p w14:paraId="4036459C" w14:textId="4367597B" w:rsidR="004347E7" w:rsidRPr="006C79E2" w:rsidRDefault="004347E7" w:rsidP="004347E7">
      <w:pPr>
        <w:pStyle w:val="ListParagraph"/>
        <w:numPr>
          <w:ilvl w:val="0"/>
          <w:numId w:val="1"/>
        </w:numPr>
        <w:spacing w:after="0" w:line="240" w:lineRule="auto"/>
        <w:rPr>
          <w:rFonts w:ascii="Times New Roman" w:hAnsi="Times New Roman" w:cs="Times New Roman"/>
          <w:b/>
          <w:sz w:val="28"/>
          <w:szCs w:val="28"/>
          <w:u w:val="single"/>
        </w:rPr>
      </w:pPr>
      <w:r w:rsidRPr="006C79E2">
        <w:rPr>
          <w:rFonts w:ascii="Times New Roman" w:hAnsi="Times New Roman" w:cs="Times New Roman"/>
          <w:b/>
          <w:sz w:val="28"/>
          <w:szCs w:val="28"/>
          <w:u w:val="single"/>
        </w:rPr>
        <w:t>Protecting Your Rights</w:t>
      </w:r>
    </w:p>
    <w:p w14:paraId="6EE09427" w14:textId="0BDF2E44" w:rsidR="004347E7" w:rsidRPr="006C79E2" w:rsidRDefault="004347E7" w:rsidP="004347E7">
      <w:pPr>
        <w:spacing w:after="0" w:line="240" w:lineRule="auto"/>
        <w:rPr>
          <w:rFonts w:ascii="Times New Roman" w:hAnsi="Times New Roman" w:cs="Times New Roman"/>
          <w:sz w:val="28"/>
          <w:szCs w:val="28"/>
        </w:rPr>
      </w:pPr>
    </w:p>
    <w:p w14:paraId="0BFEB0D0" w14:textId="0A30FC4E" w:rsidR="004347E7" w:rsidRPr="006C79E2" w:rsidRDefault="004347E7" w:rsidP="00694834">
      <w:pPr>
        <w:spacing w:after="0" w:line="240" w:lineRule="auto"/>
        <w:ind w:firstLine="810"/>
        <w:rPr>
          <w:rFonts w:ascii="Times New Roman" w:hAnsi="Times New Roman" w:cs="Times New Roman"/>
          <w:sz w:val="28"/>
          <w:szCs w:val="28"/>
        </w:rPr>
      </w:pPr>
      <w:r w:rsidRPr="006C79E2">
        <w:rPr>
          <w:rFonts w:ascii="Times New Roman" w:hAnsi="Times New Roman" w:cs="Times New Roman"/>
          <w:sz w:val="28"/>
          <w:szCs w:val="28"/>
        </w:rPr>
        <w:t xml:space="preserve">If you or a loved one have suffered an adverse outcome at a hospital or nursing </w:t>
      </w:r>
      <w:r w:rsidR="00694834" w:rsidRPr="006C79E2">
        <w:rPr>
          <w:rFonts w:ascii="Times New Roman" w:hAnsi="Times New Roman" w:cs="Times New Roman"/>
          <w:sz w:val="28"/>
          <w:szCs w:val="28"/>
        </w:rPr>
        <w:t>home,</w:t>
      </w:r>
      <w:r w:rsidRPr="006C79E2">
        <w:rPr>
          <w:rFonts w:ascii="Times New Roman" w:hAnsi="Times New Roman" w:cs="Times New Roman"/>
          <w:sz w:val="28"/>
          <w:szCs w:val="28"/>
        </w:rPr>
        <w:t xml:space="preserve"> </w:t>
      </w:r>
      <w:r w:rsidR="000509E9" w:rsidRPr="006C79E2">
        <w:rPr>
          <w:rFonts w:ascii="Times New Roman" w:hAnsi="Times New Roman" w:cs="Times New Roman"/>
          <w:sz w:val="28"/>
          <w:szCs w:val="28"/>
        </w:rPr>
        <w:t>it’s</w:t>
      </w:r>
      <w:r w:rsidRPr="006C79E2">
        <w:rPr>
          <w:rFonts w:ascii="Times New Roman" w:hAnsi="Times New Roman" w:cs="Times New Roman"/>
          <w:sz w:val="28"/>
          <w:szCs w:val="28"/>
        </w:rPr>
        <w:t xml:space="preserve"> important to take immediate action to protect your rights.  Consider doing the following:</w:t>
      </w:r>
    </w:p>
    <w:p w14:paraId="77C3CF80" w14:textId="2DFC551E" w:rsidR="004347E7" w:rsidRPr="006C79E2" w:rsidRDefault="004347E7" w:rsidP="004347E7">
      <w:pPr>
        <w:spacing w:after="0" w:line="240" w:lineRule="auto"/>
        <w:ind w:left="720"/>
        <w:rPr>
          <w:rFonts w:ascii="Times New Roman" w:hAnsi="Times New Roman" w:cs="Times New Roman"/>
          <w:sz w:val="28"/>
          <w:szCs w:val="28"/>
        </w:rPr>
      </w:pPr>
    </w:p>
    <w:p w14:paraId="445A1DDD" w14:textId="041E8661" w:rsidR="004347E7" w:rsidRPr="006C79E2" w:rsidRDefault="004347E7" w:rsidP="00B17676">
      <w:pPr>
        <w:pStyle w:val="ListParagraph"/>
        <w:numPr>
          <w:ilvl w:val="0"/>
          <w:numId w:val="3"/>
        </w:numPr>
        <w:spacing w:after="0" w:line="240" w:lineRule="auto"/>
        <w:ind w:left="90" w:firstLine="0"/>
        <w:rPr>
          <w:rFonts w:ascii="Times New Roman" w:hAnsi="Times New Roman" w:cs="Times New Roman"/>
          <w:sz w:val="28"/>
          <w:szCs w:val="28"/>
        </w:rPr>
      </w:pPr>
      <w:r w:rsidRPr="00B17676">
        <w:rPr>
          <w:rFonts w:ascii="Times New Roman" w:hAnsi="Times New Roman" w:cs="Times New Roman"/>
          <w:b/>
          <w:sz w:val="28"/>
          <w:szCs w:val="28"/>
          <w:u w:val="single"/>
        </w:rPr>
        <w:t>Do not</w:t>
      </w:r>
      <w:r w:rsidRPr="006C79E2">
        <w:rPr>
          <w:rFonts w:ascii="Times New Roman" w:hAnsi="Times New Roman" w:cs="Times New Roman"/>
          <w:b/>
          <w:sz w:val="28"/>
          <w:szCs w:val="28"/>
        </w:rPr>
        <w:t xml:space="preserve"> sign any mandatory arbitration or jury trial waivers</w:t>
      </w:r>
      <w:r w:rsidRPr="006C79E2">
        <w:rPr>
          <w:rFonts w:ascii="Times New Roman" w:hAnsi="Times New Roman" w:cs="Times New Roman"/>
          <w:sz w:val="28"/>
          <w:szCs w:val="28"/>
        </w:rPr>
        <w:t xml:space="preserve"> upon admission to a</w:t>
      </w:r>
      <w:r w:rsidR="000509E9" w:rsidRPr="006C79E2">
        <w:rPr>
          <w:rFonts w:ascii="Times New Roman" w:hAnsi="Times New Roman" w:cs="Times New Roman"/>
          <w:sz w:val="28"/>
          <w:szCs w:val="28"/>
        </w:rPr>
        <w:t>ny</w:t>
      </w:r>
      <w:r w:rsidRPr="006C79E2">
        <w:rPr>
          <w:rFonts w:ascii="Times New Roman" w:hAnsi="Times New Roman" w:cs="Times New Roman"/>
          <w:sz w:val="28"/>
          <w:szCs w:val="28"/>
        </w:rPr>
        <w:t xml:space="preserve"> facility.</w:t>
      </w:r>
      <w:bookmarkStart w:id="0" w:name="_GoBack"/>
      <w:bookmarkEnd w:id="0"/>
    </w:p>
    <w:p w14:paraId="7ED5AB36" w14:textId="04D05087" w:rsidR="004347E7" w:rsidRPr="006C79E2" w:rsidRDefault="004347E7" w:rsidP="00B17676">
      <w:pPr>
        <w:pStyle w:val="ListParagraph"/>
        <w:spacing w:after="0" w:line="240" w:lineRule="auto"/>
        <w:ind w:left="90"/>
        <w:rPr>
          <w:rFonts w:ascii="Times New Roman" w:hAnsi="Times New Roman" w:cs="Times New Roman"/>
          <w:sz w:val="28"/>
          <w:szCs w:val="28"/>
        </w:rPr>
      </w:pPr>
    </w:p>
    <w:p w14:paraId="3AB34832" w14:textId="40621E00" w:rsidR="004347E7" w:rsidRPr="006C79E2" w:rsidRDefault="004347E7" w:rsidP="00B17676">
      <w:pPr>
        <w:pStyle w:val="ListParagraph"/>
        <w:spacing w:after="0" w:line="240" w:lineRule="auto"/>
        <w:ind w:left="90"/>
        <w:rPr>
          <w:rFonts w:ascii="Times New Roman" w:hAnsi="Times New Roman" w:cs="Times New Roman"/>
          <w:sz w:val="28"/>
          <w:szCs w:val="28"/>
        </w:rPr>
      </w:pPr>
      <w:r w:rsidRPr="006C79E2">
        <w:rPr>
          <w:rFonts w:ascii="Times New Roman" w:hAnsi="Times New Roman" w:cs="Times New Roman"/>
          <w:sz w:val="28"/>
          <w:szCs w:val="28"/>
        </w:rPr>
        <w:t xml:space="preserve">Rather than provide quality care, healthcare providers are increasingly seeking to limit your rights to file a claim should malpractice occur in their facility.  This is done through the signing of a mandatory arbitration provision or </w:t>
      </w:r>
      <w:r w:rsidR="00193940" w:rsidRPr="006C79E2">
        <w:rPr>
          <w:rFonts w:ascii="Times New Roman" w:hAnsi="Times New Roman" w:cs="Times New Roman"/>
          <w:sz w:val="28"/>
          <w:szCs w:val="28"/>
        </w:rPr>
        <w:t>other clause that</w:t>
      </w:r>
      <w:r w:rsidRPr="006C79E2">
        <w:rPr>
          <w:rFonts w:ascii="Times New Roman" w:hAnsi="Times New Roman" w:cs="Times New Roman"/>
          <w:sz w:val="28"/>
          <w:szCs w:val="28"/>
        </w:rPr>
        <w:t xml:space="preserve"> prohibits the party subject to the neglect from filing a negligence or malpractice claim in Court.  Healthcare providers push such cases into arbitration, where claimants often face an uphill battle because of increased costs and the fact that the case </w:t>
      </w:r>
      <w:r w:rsidR="00193940" w:rsidRPr="006C79E2">
        <w:rPr>
          <w:rFonts w:ascii="Times New Roman" w:hAnsi="Times New Roman" w:cs="Times New Roman"/>
          <w:sz w:val="28"/>
          <w:szCs w:val="28"/>
        </w:rPr>
        <w:t xml:space="preserve">will </w:t>
      </w:r>
      <w:r w:rsidRPr="006C79E2">
        <w:rPr>
          <w:rFonts w:ascii="Times New Roman" w:hAnsi="Times New Roman" w:cs="Times New Roman"/>
          <w:sz w:val="28"/>
          <w:szCs w:val="28"/>
        </w:rPr>
        <w:t xml:space="preserve">no longer decided by a jury.  </w:t>
      </w:r>
    </w:p>
    <w:p w14:paraId="4AE37D26" w14:textId="77777777" w:rsidR="00870F20" w:rsidRPr="006C79E2" w:rsidRDefault="00870F20" w:rsidP="00B17676">
      <w:pPr>
        <w:pStyle w:val="ListParagraph"/>
        <w:ind w:left="90"/>
        <w:rPr>
          <w:rFonts w:ascii="Times New Roman" w:hAnsi="Times New Roman" w:cs="Times New Roman"/>
          <w:sz w:val="28"/>
          <w:szCs w:val="28"/>
        </w:rPr>
      </w:pPr>
    </w:p>
    <w:p w14:paraId="06E6F5EF" w14:textId="20F97F44" w:rsidR="004347E7" w:rsidRPr="006C79E2" w:rsidRDefault="004347E7" w:rsidP="00B17676">
      <w:pPr>
        <w:pStyle w:val="ListParagraph"/>
        <w:numPr>
          <w:ilvl w:val="0"/>
          <w:numId w:val="3"/>
        </w:numPr>
        <w:ind w:left="90" w:firstLine="0"/>
        <w:rPr>
          <w:rFonts w:ascii="Times New Roman" w:hAnsi="Times New Roman" w:cs="Times New Roman"/>
          <w:sz w:val="28"/>
          <w:szCs w:val="28"/>
        </w:rPr>
      </w:pPr>
      <w:r w:rsidRPr="006C79E2">
        <w:rPr>
          <w:rFonts w:ascii="Times New Roman" w:hAnsi="Times New Roman" w:cs="Times New Roman"/>
          <w:sz w:val="28"/>
          <w:szCs w:val="28"/>
        </w:rPr>
        <w:lastRenderedPageBreak/>
        <w:t xml:space="preserve">After suffering an adverse event, wound or other injury, </w:t>
      </w:r>
      <w:r w:rsidRPr="006C79E2">
        <w:rPr>
          <w:rFonts w:ascii="Times New Roman" w:hAnsi="Times New Roman" w:cs="Times New Roman"/>
          <w:b/>
          <w:sz w:val="28"/>
          <w:szCs w:val="28"/>
        </w:rPr>
        <w:t xml:space="preserve">seek legal </w:t>
      </w:r>
      <w:r w:rsidR="000509E9" w:rsidRPr="006C79E2">
        <w:rPr>
          <w:rFonts w:ascii="Times New Roman" w:hAnsi="Times New Roman" w:cs="Times New Roman"/>
          <w:b/>
          <w:sz w:val="28"/>
          <w:szCs w:val="28"/>
        </w:rPr>
        <w:t>advice</w:t>
      </w:r>
      <w:r w:rsidRPr="006C79E2">
        <w:rPr>
          <w:rFonts w:ascii="Times New Roman" w:hAnsi="Times New Roman" w:cs="Times New Roman"/>
          <w:b/>
          <w:sz w:val="28"/>
          <w:szCs w:val="28"/>
        </w:rPr>
        <w:t xml:space="preserve"> immediately.</w:t>
      </w:r>
      <w:r w:rsidRPr="006C79E2">
        <w:rPr>
          <w:rFonts w:ascii="Times New Roman" w:hAnsi="Times New Roman" w:cs="Times New Roman"/>
          <w:sz w:val="28"/>
          <w:szCs w:val="28"/>
        </w:rPr>
        <w:t xml:space="preserve">  You do not have to hire a lawyer to seek guidance on what to do.  Just call my office, 703-564-7318 or </w:t>
      </w:r>
      <w:r w:rsidR="000509E9" w:rsidRPr="006C79E2">
        <w:rPr>
          <w:rFonts w:ascii="Times New Roman" w:hAnsi="Times New Roman" w:cs="Times New Roman"/>
          <w:sz w:val="28"/>
          <w:szCs w:val="28"/>
        </w:rPr>
        <w:t xml:space="preserve">703-564-7336.  Your attorney will take steps to preserve evidence and if possible, opt out of any mandatory arbitration provisions that could limit your rights. </w:t>
      </w:r>
    </w:p>
    <w:p w14:paraId="692C4713" w14:textId="77777777" w:rsidR="000509E9" w:rsidRPr="006C79E2" w:rsidRDefault="000509E9" w:rsidP="00B17676">
      <w:pPr>
        <w:pStyle w:val="ListParagraph"/>
        <w:ind w:left="90"/>
        <w:rPr>
          <w:rFonts w:ascii="Times New Roman" w:hAnsi="Times New Roman" w:cs="Times New Roman"/>
          <w:sz w:val="28"/>
          <w:szCs w:val="28"/>
        </w:rPr>
      </w:pPr>
    </w:p>
    <w:p w14:paraId="68F4E7BA" w14:textId="7FBCC556" w:rsidR="004347E7" w:rsidRPr="006C79E2" w:rsidRDefault="000509E9" w:rsidP="00B17676">
      <w:pPr>
        <w:pStyle w:val="ListParagraph"/>
        <w:numPr>
          <w:ilvl w:val="0"/>
          <w:numId w:val="3"/>
        </w:numPr>
        <w:ind w:left="90" w:firstLine="0"/>
        <w:rPr>
          <w:rFonts w:ascii="Times New Roman" w:hAnsi="Times New Roman" w:cs="Times New Roman"/>
          <w:sz w:val="28"/>
          <w:szCs w:val="28"/>
        </w:rPr>
      </w:pPr>
      <w:r w:rsidRPr="006C79E2">
        <w:rPr>
          <w:rFonts w:ascii="Times New Roman" w:hAnsi="Times New Roman" w:cs="Times New Roman"/>
          <w:b/>
          <w:sz w:val="28"/>
          <w:szCs w:val="28"/>
        </w:rPr>
        <w:t>Make notes, take photos</w:t>
      </w:r>
      <w:r w:rsidRPr="006C79E2">
        <w:rPr>
          <w:rFonts w:ascii="Times New Roman" w:hAnsi="Times New Roman" w:cs="Times New Roman"/>
          <w:sz w:val="28"/>
          <w:szCs w:val="28"/>
        </w:rPr>
        <w:t xml:space="preserve"> and know your facts.  It’s important to arm yourself with facts that might be important to prove your case.  For example, was the facility turning your loved one every 1 to 2 hours? What was the nature of the wound before transfer to the hospital?  Make sure you ask to see it and find out what the facility was supposed to be doing to prevent it.  The best pressure wound cases are ones in which the family visited and could corroborate from their own observations that mom was not being cleaned and repositioned on a regular basis.  </w:t>
      </w:r>
    </w:p>
    <w:p w14:paraId="1967E5D0" w14:textId="77777777" w:rsidR="004347E7" w:rsidRPr="006C79E2" w:rsidRDefault="004347E7" w:rsidP="00B17676">
      <w:pPr>
        <w:pStyle w:val="ListParagraph"/>
        <w:ind w:left="90"/>
        <w:rPr>
          <w:rFonts w:ascii="Times New Roman" w:hAnsi="Times New Roman" w:cs="Times New Roman"/>
          <w:sz w:val="28"/>
          <w:szCs w:val="28"/>
        </w:rPr>
      </w:pPr>
    </w:p>
    <w:p w14:paraId="02762F79" w14:textId="3C800875" w:rsidR="00870F20" w:rsidRPr="006C79E2" w:rsidRDefault="000509E9" w:rsidP="00B17676">
      <w:pPr>
        <w:pStyle w:val="ListParagraph"/>
        <w:numPr>
          <w:ilvl w:val="0"/>
          <w:numId w:val="3"/>
        </w:numPr>
        <w:ind w:left="90" w:firstLine="0"/>
        <w:rPr>
          <w:rFonts w:ascii="Times New Roman" w:hAnsi="Times New Roman" w:cs="Times New Roman"/>
          <w:sz w:val="28"/>
          <w:szCs w:val="28"/>
        </w:rPr>
      </w:pPr>
      <w:r w:rsidRPr="006C79E2">
        <w:rPr>
          <w:rFonts w:ascii="Times New Roman" w:hAnsi="Times New Roman" w:cs="Times New Roman"/>
          <w:b/>
          <w:sz w:val="28"/>
          <w:szCs w:val="28"/>
        </w:rPr>
        <w:t>Request records from the facility and review them</w:t>
      </w:r>
      <w:r w:rsidR="00870F20" w:rsidRPr="006C79E2">
        <w:rPr>
          <w:rFonts w:ascii="Times New Roman" w:hAnsi="Times New Roman" w:cs="Times New Roman"/>
          <w:sz w:val="28"/>
          <w:szCs w:val="28"/>
        </w:rPr>
        <w:t>.</w:t>
      </w:r>
      <w:r w:rsidRPr="006C79E2">
        <w:rPr>
          <w:rFonts w:ascii="Times New Roman" w:hAnsi="Times New Roman" w:cs="Times New Roman"/>
          <w:sz w:val="28"/>
          <w:szCs w:val="28"/>
        </w:rPr>
        <w:t xml:space="preserve">  Sometimes a facility will try and put the blame back on the patient or the family.  They may blame the patient for not cooperating in being moved or repositioned.   But if your loved one had dementia or </w:t>
      </w:r>
      <w:r w:rsidR="00F93F0E" w:rsidRPr="006C79E2">
        <w:rPr>
          <w:rFonts w:ascii="Times New Roman" w:hAnsi="Times New Roman" w:cs="Times New Roman"/>
          <w:sz w:val="28"/>
          <w:szCs w:val="28"/>
        </w:rPr>
        <w:t>was immobile</w:t>
      </w:r>
      <w:r w:rsidRPr="006C79E2">
        <w:rPr>
          <w:rFonts w:ascii="Times New Roman" w:hAnsi="Times New Roman" w:cs="Times New Roman"/>
          <w:sz w:val="28"/>
          <w:szCs w:val="28"/>
        </w:rPr>
        <w:t xml:space="preserve">, he may not have been able to turn or reposition himself. </w:t>
      </w:r>
      <w:r w:rsidR="00870F20" w:rsidRPr="006C79E2">
        <w:rPr>
          <w:rFonts w:ascii="Times New Roman" w:hAnsi="Times New Roman" w:cs="Times New Roman"/>
          <w:sz w:val="28"/>
          <w:szCs w:val="28"/>
        </w:rPr>
        <w:t xml:space="preserve">  </w:t>
      </w:r>
    </w:p>
    <w:p w14:paraId="6B864355" w14:textId="77777777" w:rsidR="000509E9" w:rsidRPr="006C79E2" w:rsidRDefault="000509E9" w:rsidP="00B17676">
      <w:pPr>
        <w:pStyle w:val="ListParagraph"/>
        <w:ind w:left="90"/>
        <w:rPr>
          <w:rFonts w:ascii="Times New Roman" w:hAnsi="Times New Roman" w:cs="Times New Roman"/>
          <w:sz w:val="28"/>
          <w:szCs w:val="28"/>
        </w:rPr>
      </w:pPr>
    </w:p>
    <w:p w14:paraId="6F85C3A8" w14:textId="3BCF1B4C" w:rsidR="000509E9" w:rsidRPr="006C79E2" w:rsidRDefault="000509E9" w:rsidP="00B17676">
      <w:pPr>
        <w:pStyle w:val="ListParagraph"/>
        <w:numPr>
          <w:ilvl w:val="0"/>
          <w:numId w:val="3"/>
        </w:numPr>
        <w:ind w:left="90" w:firstLine="0"/>
        <w:rPr>
          <w:rFonts w:ascii="Times New Roman" w:hAnsi="Times New Roman" w:cs="Times New Roman"/>
          <w:sz w:val="28"/>
          <w:szCs w:val="28"/>
        </w:rPr>
      </w:pPr>
      <w:r w:rsidRPr="006C79E2">
        <w:rPr>
          <w:rFonts w:ascii="Times New Roman" w:hAnsi="Times New Roman" w:cs="Times New Roman"/>
          <w:b/>
          <w:sz w:val="28"/>
          <w:szCs w:val="28"/>
        </w:rPr>
        <w:t>Respond aggressive</w:t>
      </w:r>
      <w:r w:rsidR="0085392E" w:rsidRPr="006C79E2">
        <w:rPr>
          <w:rFonts w:ascii="Times New Roman" w:hAnsi="Times New Roman" w:cs="Times New Roman"/>
          <w:b/>
          <w:sz w:val="28"/>
          <w:szCs w:val="28"/>
        </w:rPr>
        <w:t>ly</w:t>
      </w:r>
      <w:r w:rsidRPr="006C79E2">
        <w:rPr>
          <w:rFonts w:ascii="Times New Roman" w:hAnsi="Times New Roman" w:cs="Times New Roman"/>
          <w:b/>
          <w:sz w:val="28"/>
          <w:szCs w:val="28"/>
        </w:rPr>
        <w:t xml:space="preserve"> to the wound at </w:t>
      </w:r>
      <w:r w:rsidR="0085392E" w:rsidRPr="006C79E2">
        <w:rPr>
          <w:rFonts w:ascii="Times New Roman" w:hAnsi="Times New Roman" w:cs="Times New Roman"/>
          <w:b/>
          <w:sz w:val="28"/>
          <w:szCs w:val="28"/>
        </w:rPr>
        <w:t>its early stages.</w:t>
      </w:r>
      <w:r w:rsidR="0085392E" w:rsidRPr="006C79E2">
        <w:rPr>
          <w:rFonts w:ascii="Times New Roman" w:hAnsi="Times New Roman" w:cs="Times New Roman"/>
          <w:sz w:val="28"/>
          <w:szCs w:val="28"/>
        </w:rPr>
        <w:t xml:space="preserve">  Sometimes a S</w:t>
      </w:r>
      <w:r w:rsidRPr="006C79E2">
        <w:rPr>
          <w:rFonts w:ascii="Times New Roman" w:hAnsi="Times New Roman" w:cs="Times New Roman"/>
          <w:sz w:val="28"/>
          <w:szCs w:val="28"/>
        </w:rPr>
        <w:t>tage I pressure wound (redness</w:t>
      </w:r>
      <w:r w:rsidR="0085392E" w:rsidRPr="006C79E2">
        <w:rPr>
          <w:rFonts w:ascii="Times New Roman" w:hAnsi="Times New Roman" w:cs="Times New Roman"/>
          <w:sz w:val="28"/>
          <w:szCs w:val="28"/>
        </w:rPr>
        <w:t xml:space="preserve"> without a break in the skin) may not be a big deal if </w:t>
      </w:r>
      <w:r w:rsidR="00193940" w:rsidRPr="006C79E2">
        <w:rPr>
          <w:rFonts w:ascii="Times New Roman" w:hAnsi="Times New Roman" w:cs="Times New Roman"/>
          <w:sz w:val="28"/>
          <w:szCs w:val="28"/>
        </w:rPr>
        <w:t xml:space="preserve">it </w:t>
      </w:r>
      <w:r w:rsidR="0085392E" w:rsidRPr="006C79E2">
        <w:rPr>
          <w:rFonts w:ascii="Times New Roman" w:hAnsi="Times New Roman" w:cs="Times New Roman"/>
          <w:sz w:val="28"/>
          <w:szCs w:val="28"/>
        </w:rPr>
        <w:t>develops on a health</w:t>
      </w:r>
      <w:r w:rsidR="00193940" w:rsidRPr="006C79E2">
        <w:rPr>
          <w:rFonts w:ascii="Times New Roman" w:hAnsi="Times New Roman" w:cs="Times New Roman"/>
          <w:sz w:val="28"/>
          <w:szCs w:val="28"/>
        </w:rPr>
        <w:t>y</w:t>
      </w:r>
      <w:r w:rsidR="0085392E" w:rsidRPr="006C79E2">
        <w:rPr>
          <w:rFonts w:ascii="Times New Roman" w:hAnsi="Times New Roman" w:cs="Times New Roman"/>
          <w:sz w:val="28"/>
          <w:szCs w:val="28"/>
        </w:rPr>
        <w:t xml:space="preserve"> person.  B</w:t>
      </w:r>
      <w:r w:rsidRPr="006C79E2">
        <w:rPr>
          <w:rFonts w:ascii="Times New Roman" w:hAnsi="Times New Roman" w:cs="Times New Roman"/>
          <w:sz w:val="28"/>
          <w:szCs w:val="28"/>
        </w:rPr>
        <w:t xml:space="preserve">ut where it appears on a pressure area </w:t>
      </w:r>
      <w:r w:rsidR="0085392E" w:rsidRPr="006C79E2">
        <w:rPr>
          <w:rFonts w:ascii="Times New Roman" w:hAnsi="Times New Roman" w:cs="Times New Roman"/>
          <w:sz w:val="28"/>
          <w:szCs w:val="28"/>
        </w:rPr>
        <w:t xml:space="preserve">of a nursing home patient who </w:t>
      </w:r>
      <w:r w:rsidRPr="006C79E2">
        <w:rPr>
          <w:rFonts w:ascii="Times New Roman" w:hAnsi="Times New Roman" w:cs="Times New Roman"/>
          <w:sz w:val="28"/>
          <w:szCs w:val="28"/>
        </w:rPr>
        <w:t xml:space="preserve">will be subject to ongoing </w:t>
      </w:r>
      <w:r w:rsidR="0085392E" w:rsidRPr="006C79E2">
        <w:rPr>
          <w:rFonts w:ascii="Times New Roman" w:hAnsi="Times New Roman" w:cs="Times New Roman"/>
          <w:sz w:val="28"/>
          <w:szCs w:val="28"/>
        </w:rPr>
        <w:t xml:space="preserve">pressure </w:t>
      </w:r>
      <w:r w:rsidRPr="006C79E2">
        <w:rPr>
          <w:rFonts w:ascii="Times New Roman" w:hAnsi="Times New Roman" w:cs="Times New Roman"/>
          <w:sz w:val="28"/>
          <w:szCs w:val="28"/>
        </w:rPr>
        <w:t>forces, it should be treated seriously.  It’s easier to treat a wound at its early states, stage I or State II, before it becomes an open, infected wound.  Once you are alerted to the existence of any wound, you need to educate yourself and become involved</w:t>
      </w:r>
      <w:r w:rsidR="0085392E" w:rsidRPr="006C79E2">
        <w:rPr>
          <w:rFonts w:ascii="Times New Roman" w:hAnsi="Times New Roman" w:cs="Times New Roman"/>
          <w:sz w:val="28"/>
          <w:szCs w:val="28"/>
        </w:rPr>
        <w:t xml:space="preserve"> in the patient’s care</w:t>
      </w:r>
      <w:r w:rsidRPr="006C79E2">
        <w:rPr>
          <w:rFonts w:ascii="Times New Roman" w:hAnsi="Times New Roman" w:cs="Times New Roman"/>
          <w:sz w:val="28"/>
          <w:szCs w:val="28"/>
        </w:rPr>
        <w:t>.  Attend care plan meetings</w:t>
      </w:r>
      <w:r w:rsidR="00193940" w:rsidRPr="006C79E2">
        <w:rPr>
          <w:rFonts w:ascii="Times New Roman" w:hAnsi="Times New Roman" w:cs="Times New Roman"/>
          <w:sz w:val="28"/>
          <w:szCs w:val="28"/>
        </w:rPr>
        <w:t xml:space="preserve"> and </w:t>
      </w:r>
      <w:r w:rsidRPr="006C79E2">
        <w:rPr>
          <w:rFonts w:ascii="Times New Roman" w:hAnsi="Times New Roman" w:cs="Times New Roman"/>
          <w:sz w:val="28"/>
          <w:szCs w:val="28"/>
        </w:rPr>
        <w:t xml:space="preserve">ask about the wound every day, which will help focus the staff on this issue.  </w:t>
      </w:r>
      <w:r w:rsidR="0085392E" w:rsidRPr="006C79E2">
        <w:rPr>
          <w:rFonts w:ascii="Times New Roman" w:hAnsi="Times New Roman" w:cs="Times New Roman"/>
          <w:sz w:val="28"/>
          <w:szCs w:val="28"/>
        </w:rPr>
        <w:t xml:space="preserve">Ask about nutritional interventions to boost protein levels necessary for wound healing. </w:t>
      </w:r>
      <w:r w:rsidR="00193940" w:rsidRPr="006C79E2">
        <w:rPr>
          <w:rFonts w:ascii="Times New Roman" w:hAnsi="Times New Roman" w:cs="Times New Roman"/>
          <w:b/>
          <w:sz w:val="28"/>
          <w:szCs w:val="28"/>
        </w:rPr>
        <w:t>If it appears infected or foul smelling, ask for a wound consult by an infectious disease doctor</w:t>
      </w:r>
      <w:r w:rsidR="00193940" w:rsidRPr="006C79E2">
        <w:rPr>
          <w:rFonts w:ascii="Times New Roman" w:hAnsi="Times New Roman" w:cs="Times New Roman"/>
          <w:sz w:val="28"/>
          <w:szCs w:val="28"/>
        </w:rPr>
        <w:t>.  If the patient is placed on antibiotics</w:t>
      </w:r>
      <w:r w:rsidR="003469AA">
        <w:rPr>
          <w:rFonts w:ascii="Times New Roman" w:hAnsi="Times New Roman" w:cs="Times New Roman"/>
          <w:sz w:val="28"/>
          <w:szCs w:val="28"/>
        </w:rPr>
        <w:t>,</w:t>
      </w:r>
      <w:r w:rsidR="00193940" w:rsidRPr="006C79E2">
        <w:rPr>
          <w:rFonts w:ascii="Times New Roman" w:hAnsi="Times New Roman" w:cs="Times New Roman"/>
          <w:sz w:val="28"/>
          <w:szCs w:val="28"/>
        </w:rPr>
        <w:t xml:space="preserve"> request probiotics to restore the normal intestinal flora </w:t>
      </w:r>
      <w:r w:rsidR="003469AA">
        <w:rPr>
          <w:rFonts w:ascii="Times New Roman" w:hAnsi="Times New Roman" w:cs="Times New Roman"/>
          <w:sz w:val="28"/>
          <w:szCs w:val="28"/>
        </w:rPr>
        <w:t xml:space="preserve">of </w:t>
      </w:r>
      <w:r w:rsidR="00193940" w:rsidRPr="006C79E2">
        <w:rPr>
          <w:rFonts w:ascii="Times New Roman" w:hAnsi="Times New Roman" w:cs="Times New Roman"/>
          <w:sz w:val="28"/>
          <w:szCs w:val="28"/>
        </w:rPr>
        <w:t xml:space="preserve">the stomach. </w:t>
      </w:r>
    </w:p>
    <w:p w14:paraId="79B001E8" w14:textId="77777777" w:rsidR="000509E9" w:rsidRPr="006C79E2" w:rsidRDefault="000509E9" w:rsidP="00B17676">
      <w:pPr>
        <w:pStyle w:val="ListParagraph"/>
        <w:ind w:left="90"/>
        <w:rPr>
          <w:rFonts w:ascii="Times New Roman" w:hAnsi="Times New Roman" w:cs="Times New Roman"/>
          <w:sz w:val="28"/>
          <w:szCs w:val="28"/>
        </w:rPr>
      </w:pPr>
    </w:p>
    <w:p w14:paraId="4EDC1108" w14:textId="42B1FCCE" w:rsidR="000509E9" w:rsidRPr="006C79E2" w:rsidRDefault="000509E9" w:rsidP="00B17676">
      <w:pPr>
        <w:pStyle w:val="ListParagraph"/>
        <w:numPr>
          <w:ilvl w:val="0"/>
          <w:numId w:val="3"/>
        </w:numPr>
        <w:ind w:left="90" w:firstLine="0"/>
        <w:rPr>
          <w:rFonts w:ascii="Times New Roman" w:hAnsi="Times New Roman" w:cs="Times New Roman"/>
          <w:sz w:val="28"/>
          <w:szCs w:val="28"/>
        </w:rPr>
      </w:pPr>
      <w:r w:rsidRPr="006C79E2">
        <w:rPr>
          <w:rFonts w:ascii="Times New Roman" w:hAnsi="Times New Roman" w:cs="Times New Roman"/>
          <w:b/>
          <w:sz w:val="28"/>
          <w:szCs w:val="28"/>
        </w:rPr>
        <w:t>Report instances neglect to your licensing authority</w:t>
      </w:r>
      <w:r w:rsidRPr="006C79E2">
        <w:rPr>
          <w:rFonts w:ascii="Times New Roman" w:hAnsi="Times New Roman" w:cs="Times New Roman"/>
          <w:sz w:val="28"/>
          <w:szCs w:val="28"/>
        </w:rPr>
        <w:t xml:space="preserve">.  But before you take this step, I would urge you to discuss this issue first with legal counsel, as I sometimes advise my clients not to file Dept of Health complaints where an </w:t>
      </w:r>
      <w:r w:rsidRPr="006C79E2">
        <w:rPr>
          <w:rFonts w:ascii="Times New Roman" w:hAnsi="Times New Roman" w:cs="Times New Roman"/>
          <w:sz w:val="28"/>
          <w:szCs w:val="28"/>
        </w:rPr>
        <w:lastRenderedPageBreak/>
        <w:t xml:space="preserve">investigation may not go anywhere because of the complexities or issues involved in the case.  </w:t>
      </w:r>
      <w:r w:rsidR="0085392E" w:rsidRPr="006C79E2">
        <w:rPr>
          <w:rFonts w:ascii="Times New Roman" w:hAnsi="Times New Roman" w:cs="Times New Roman"/>
          <w:sz w:val="28"/>
          <w:szCs w:val="28"/>
        </w:rPr>
        <w:t>State De</w:t>
      </w:r>
      <w:r w:rsidR="00193940" w:rsidRPr="006C79E2">
        <w:rPr>
          <w:rFonts w:ascii="Times New Roman" w:hAnsi="Times New Roman" w:cs="Times New Roman"/>
          <w:sz w:val="28"/>
          <w:szCs w:val="28"/>
        </w:rPr>
        <w:t xml:space="preserve">partments of Health that </w:t>
      </w:r>
      <w:r w:rsidR="0085392E" w:rsidRPr="006C79E2">
        <w:rPr>
          <w:rFonts w:ascii="Times New Roman" w:hAnsi="Times New Roman" w:cs="Times New Roman"/>
          <w:sz w:val="28"/>
          <w:szCs w:val="28"/>
        </w:rPr>
        <w:t xml:space="preserve">investigate nursing homes are often under resourced.  They tend to only cite clear cut regulatory violations despite the reality that issues of neglect can often be complicated and nuanced because of the patient’s underlying medical condition. </w:t>
      </w:r>
    </w:p>
    <w:p w14:paraId="40293243" w14:textId="77777777" w:rsidR="00193940" w:rsidRPr="006C79E2" w:rsidRDefault="00193940" w:rsidP="00193940">
      <w:pPr>
        <w:pStyle w:val="ListParagraph"/>
        <w:rPr>
          <w:rFonts w:ascii="Times New Roman" w:hAnsi="Times New Roman" w:cs="Times New Roman"/>
          <w:sz w:val="28"/>
          <w:szCs w:val="28"/>
        </w:rPr>
      </w:pPr>
    </w:p>
    <w:p w14:paraId="413C44D3" w14:textId="77777777" w:rsidR="00193940" w:rsidRPr="006C79E2" w:rsidRDefault="00193940" w:rsidP="00193940">
      <w:pPr>
        <w:pStyle w:val="ListParagraph"/>
        <w:ind w:left="1080"/>
        <w:rPr>
          <w:rFonts w:ascii="Times New Roman" w:hAnsi="Times New Roman" w:cs="Times New Roman"/>
          <w:sz w:val="28"/>
          <w:szCs w:val="28"/>
        </w:rPr>
      </w:pPr>
    </w:p>
    <w:p w14:paraId="6C766F4B" w14:textId="506D4861" w:rsidR="00193940" w:rsidRPr="006C79E2" w:rsidRDefault="00193940" w:rsidP="00193940">
      <w:pPr>
        <w:pStyle w:val="ListParagraph"/>
        <w:numPr>
          <w:ilvl w:val="0"/>
          <w:numId w:val="1"/>
        </w:numPr>
        <w:rPr>
          <w:rFonts w:ascii="Times New Roman" w:hAnsi="Times New Roman" w:cs="Times New Roman"/>
          <w:b/>
          <w:color w:val="000000"/>
          <w:sz w:val="28"/>
          <w:szCs w:val="28"/>
          <w:u w:val="single"/>
        </w:rPr>
      </w:pPr>
      <w:r w:rsidRPr="006C79E2">
        <w:rPr>
          <w:rFonts w:ascii="Times New Roman" w:hAnsi="Times New Roman" w:cs="Times New Roman"/>
          <w:b/>
          <w:color w:val="000000"/>
          <w:sz w:val="28"/>
          <w:szCs w:val="28"/>
          <w:u w:val="single"/>
        </w:rPr>
        <w:t>Call to Action</w:t>
      </w:r>
    </w:p>
    <w:p w14:paraId="4CD381E0" w14:textId="77406192" w:rsidR="00F51B17" w:rsidRPr="006C79E2" w:rsidRDefault="00B17676" w:rsidP="00B17676">
      <w:pPr>
        <w:ind w:firstLine="720"/>
        <w:rPr>
          <w:rFonts w:ascii="Times New Roman" w:hAnsi="Times New Roman" w:cs="Times New Roman"/>
          <w:sz w:val="28"/>
          <w:szCs w:val="28"/>
        </w:rPr>
      </w:pPr>
      <w:r>
        <w:rPr>
          <w:rFonts w:ascii="Times New Roman" w:hAnsi="Times New Roman" w:cs="Times New Roman"/>
          <w:sz w:val="28"/>
          <w:szCs w:val="28"/>
        </w:rPr>
        <w:t xml:space="preserve">Contact competent legal counsel to protect your rights.  </w:t>
      </w:r>
      <w:r w:rsidR="00193940" w:rsidRPr="006C79E2">
        <w:rPr>
          <w:rFonts w:ascii="Times New Roman" w:hAnsi="Times New Roman" w:cs="Times New Roman"/>
          <w:sz w:val="28"/>
          <w:szCs w:val="28"/>
        </w:rPr>
        <w:t>Unless people assert their rights to quality healthcare, those rights are often ignored.  This is</w:t>
      </w:r>
      <w:r w:rsidR="00475824" w:rsidRPr="006C79E2">
        <w:rPr>
          <w:rFonts w:ascii="Times New Roman" w:hAnsi="Times New Roman" w:cs="Times New Roman"/>
          <w:sz w:val="28"/>
          <w:szCs w:val="28"/>
        </w:rPr>
        <w:t xml:space="preserve"> especially</w:t>
      </w:r>
      <w:r w:rsidR="00193940" w:rsidRPr="006C79E2">
        <w:rPr>
          <w:rFonts w:ascii="Times New Roman" w:hAnsi="Times New Roman" w:cs="Times New Roman"/>
          <w:sz w:val="28"/>
          <w:szCs w:val="28"/>
        </w:rPr>
        <w:t xml:space="preserve"> true in the long-term care setting</w:t>
      </w:r>
      <w:r w:rsidR="00475824" w:rsidRPr="006C79E2">
        <w:rPr>
          <w:rFonts w:ascii="Times New Roman" w:hAnsi="Times New Roman" w:cs="Times New Roman"/>
          <w:sz w:val="28"/>
          <w:szCs w:val="28"/>
        </w:rPr>
        <w:t>,</w:t>
      </w:r>
      <w:r w:rsidR="00193940" w:rsidRPr="006C79E2">
        <w:rPr>
          <w:rFonts w:ascii="Times New Roman" w:hAnsi="Times New Roman" w:cs="Times New Roman"/>
          <w:sz w:val="28"/>
          <w:szCs w:val="28"/>
        </w:rPr>
        <w:t xml:space="preserve"> where nursing homes often staff their facilities leanly to increase profits. </w:t>
      </w:r>
    </w:p>
    <w:p w14:paraId="4951DF36" w14:textId="77777777" w:rsidR="00B17676" w:rsidRDefault="00193940" w:rsidP="00B17676">
      <w:pPr>
        <w:ind w:firstLine="720"/>
        <w:rPr>
          <w:rFonts w:ascii="Times New Roman" w:hAnsi="Times New Roman" w:cs="Times New Roman"/>
          <w:sz w:val="28"/>
          <w:szCs w:val="28"/>
        </w:rPr>
      </w:pPr>
      <w:r w:rsidRPr="006C79E2">
        <w:rPr>
          <w:rFonts w:ascii="Times New Roman" w:hAnsi="Times New Roman" w:cs="Times New Roman"/>
          <w:sz w:val="28"/>
          <w:szCs w:val="28"/>
        </w:rPr>
        <w:t>If you or a loved one has developed a pressure wound or suffered other bad outcomes at nursing home, hospital or assisted living facility, call the Law Office of Jeffrey J. Downey for a free consultation.  Mr. Downey has been representing elders in such cases for over 25 years and has a wealth of legal experience</w:t>
      </w:r>
      <w:r w:rsidR="00475824" w:rsidRPr="006C79E2">
        <w:rPr>
          <w:rFonts w:ascii="Times New Roman" w:hAnsi="Times New Roman" w:cs="Times New Roman"/>
          <w:sz w:val="28"/>
          <w:szCs w:val="28"/>
        </w:rPr>
        <w:t xml:space="preserve"> in this area. His large settlements and verdicts speak to the level of his commitment. </w:t>
      </w:r>
      <w:r w:rsidR="00B17676">
        <w:rPr>
          <w:rFonts w:ascii="Times New Roman" w:hAnsi="Times New Roman" w:cs="Times New Roman"/>
          <w:sz w:val="28"/>
          <w:szCs w:val="28"/>
        </w:rPr>
        <w:t xml:space="preserve"> His clients have testified before the United States Congress to expose nursing home neglect. </w:t>
      </w:r>
      <w:r w:rsidR="00475824" w:rsidRPr="006C79E2">
        <w:rPr>
          <w:rFonts w:ascii="Times New Roman" w:hAnsi="Times New Roman" w:cs="Times New Roman"/>
          <w:sz w:val="28"/>
          <w:szCs w:val="28"/>
        </w:rPr>
        <w:t xml:space="preserve"> </w:t>
      </w:r>
      <w:r w:rsidRPr="006C79E2">
        <w:rPr>
          <w:rFonts w:ascii="Times New Roman" w:hAnsi="Times New Roman" w:cs="Times New Roman"/>
          <w:sz w:val="28"/>
          <w:szCs w:val="28"/>
        </w:rPr>
        <w:t xml:space="preserve"> </w:t>
      </w:r>
    </w:p>
    <w:p w14:paraId="23610134" w14:textId="64ECE8FE" w:rsidR="00193940" w:rsidRPr="006C79E2" w:rsidRDefault="00193940" w:rsidP="00B17676">
      <w:pPr>
        <w:ind w:firstLine="720"/>
        <w:rPr>
          <w:rFonts w:ascii="Times New Roman" w:hAnsi="Times New Roman" w:cs="Times New Roman"/>
          <w:sz w:val="28"/>
          <w:szCs w:val="28"/>
        </w:rPr>
      </w:pPr>
      <w:r w:rsidRPr="006C79E2">
        <w:rPr>
          <w:rFonts w:ascii="Times New Roman" w:hAnsi="Times New Roman" w:cs="Times New Roman"/>
          <w:sz w:val="28"/>
          <w:szCs w:val="28"/>
        </w:rPr>
        <w:t xml:space="preserve">No attorney’s fees are charged unless there is a settlement or recovery, so call now for </w:t>
      </w:r>
      <w:r w:rsidR="00475824" w:rsidRPr="006C79E2">
        <w:rPr>
          <w:rFonts w:ascii="Times New Roman" w:hAnsi="Times New Roman" w:cs="Times New Roman"/>
          <w:sz w:val="28"/>
          <w:szCs w:val="28"/>
        </w:rPr>
        <w:t xml:space="preserve">your </w:t>
      </w:r>
      <w:r w:rsidRPr="006C79E2">
        <w:rPr>
          <w:rFonts w:ascii="Times New Roman" w:hAnsi="Times New Roman" w:cs="Times New Roman"/>
          <w:sz w:val="28"/>
          <w:szCs w:val="28"/>
        </w:rPr>
        <w:t>free consultation.</w:t>
      </w:r>
    </w:p>
    <w:p w14:paraId="7A4D1619" w14:textId="7AE947BD" w:rsidR="00DA3060" w:rsidRPr="006C79E2" w:rsidRDefault="00475824" w:rsidP="00475824">
      <w:pPr>
        <w:spacing w:after="0" w:line="240" w:lineRule="auto"/>
        <w:ind w:left="720"/>
        <w:rPr>
          <w:rFonts w:ascii="Times New Roman" w:hAnsi="Times New Roman" w:cs="Times New Roman"/>
          <w:sz w:val="28"/>
          <w:szCs w:val="28"/>
        </w:rPr>
      </w:pPr>
      <w:r w:rsidRPr="006C79E2">
        <w:rPr>
          <w:rFonts w:ascii="Times New Roman" w:hAnsi="Times New Roman" w:cs="Times New Roman"/>
          <w:sz w:val="28"/>
          <w:szCs w:val="28"/>
        </w:rPr>
        <w:tab/>
      </w:r>
      <w:r w:rsidR="00DA3060" w:rsidRPr="006C79E2">
        <w:rPr>
          <w:rFonts w:ascii="Times New Roman" w:hAnsi="Times New Roman" w:cs="Times New Roman"/>
          <w:sz w:val="28"/>
          <w:szCs w:val="28"/>
        </w:rPr>
        <w:t>by Jeff Downey</w:t>
      </w:r>
    </w:p>
    <w:p w14:paraId="6FFE421E" w14:textId="35E055EC" w:rsidR="00475824" w:rsidRPr="006C79E2" w:rsidRDefault="00475824" w:rsidP="00DA3060">
      <w:pPr>
        <w:spacing w:after="0" w:line="240" w:lineRule="auto"/>
        <w:ind w:left="720" w:firstLine="720"/>
        <w:rPr>
          <w:rFonts w:ascii="Times New Roman" w:hAnsi="Times New Roman" w:cs="Times New Roman"/>
          <w:sz w:val="28"/>
          <w:szCs w:val="28"/>
        </w:rPr>
      </w:pPr>
      <w:r w:rsidRPr="006C79E2">
        <w:rPr>
          <w:rFonts w:ascii="Times New Roman" w:hAnsi="Times New Roman" w:cs="Times New Roman"/>
          <w:sz w:val="28"/>
          <w:szCs w:val="28"/>
        </w:rPr>
        <w:t>The Law Office of Jeffrey J. Downey, PC</w:t>
      </w:r>
    </w:p>
    <w:p w14:paraId="2B4A14AB" w14:textId="0719C5FD" w:rsidR="00475824" w:rsidRPr="006C79E2" w:rsidRDefault="00475824" w:rsidP="00475824">
      <w:pPr>
        <w:spacing w:after="0" w:line="240" w:lineRule="auto"/>
        <w:ind w:left="720"/>
        <w:rPr>
          <w:rFonts w:ascii="Times New Roman" w:hAnsi="Times New Roman" w:cs="Times New Roman"/>
          <w:sz w:val="28"/>
          <w:szCs w:val="28"/>
        </w:rPr>
      </w:pPr>
      <w:r w:rsidRPr="006C79E2">
        <w:rPr>
          <w:rFonts w:ascii="Times New Roman" w:hAnsi="Times New Roman" w:cs="Times New Roman"/>
          <w:sz w:val="28"/>
          <w:szCs w:val="28"/>
        </w:rPr>
        <w:tab/>
        <w:t>Representing clients in Virginia, Maryland and Washington DC</w:t>
      </w:r>
    </w:p>
    <w:p w14:paraId="02CD40AC" w14:textId="120EE1C7" w:rsidR="00475824" w:rsidRPr="006C79E2" w:rsidRDefault="00475824" w:rsidP="00475824">
      <w:pPr>
        <w:spacing w:after="0" w:line="240" w:lineRule="auto"/>
        <w:ind w:left="720"/>
        <w:rPr>
          <w:rFonts w:ascii="Times New Roman" w:hAnsi="Times New Roman" w:cs="Times New Roman"/>
          <w:sz w:val="28"/>
          <w:szCs w:val="28"/>
        </w:rPr>
      </w:pPr>
      <w:r w:rsidRPr="006C79E2">
        <w:rPr>
          <w:rFonts w:ascii="Times New Roman" w:hAnsi="Times New Roman" w:cs="Times New Roman"/>
          <w:sz w:val="28"/>
          <w:szCs w:val="28"/>
        </w:rPr>
        <w:tab/>
        <w:t>8270 Greensboro Drive, Suite 810</w:t>
      </w:r>
    </w:p>
    <w:p w14:paraId="5FF83D99" w14:textId="6914E3E9" w:rsidR="00475824" w:rsidRPr="006C79E2" w:rsidRDefault="00475824" w:rsidP="00475824">
      <w:pPr>
        <w:spacing w:after="0" w:line="240" w:lineRule="auto"/>
        <w:ind w:left="720"/>
        <w:rPr>
          <w:rFonts w:ascii="Times New Roman" w:hAnsi="Times New Roman" w:cs="Times New Roman"/>
          <w:sz w:val="28"/>
          <w:szCs w:val="28"/>
        </w:rPr>
      </w:pPr>
      <w:r w:rsidRPr="006C79E2">
        <w:rPr>
          <w:rFonts w:ascii="Times New Roman" w:hAnsi="Times New Roman" w:cs="Times New Roman"/>
          <w:sz w:val="28"/>
          <w:szCs w:val="28"/>
        </w:rPr>
        <w:tab/>
        <w:t>McLean, VA  22102</w:t>
      </w:r>
    </w:p>
    <w:p w14:paraId="61785735" w14:textId="744028FE" w:rsidR="00475824" w:rsidRPr="006C79E2" w:rsidRDefault="00475824" w:rsidP="00475824">
      <w:pPr>
        <w:spacing w:after="0" w:line="240" w:lineRule="auto"/>
        <w:ind w:left="720"/>
        <w:rPr>
          <w:rFonts w:ascii="Times New Roman" w:hAnsi="Times New Roman" w:cs="Times New Roman"/>
          <w:sz w:val="28"/>
          <w:szCs w:val="28"/>
        </w:rPr>
      </w:pPr>
      <w:r w:rsidRPr="006C79E2">
        <w:rPr>
          <w:rFonts w:ascii="Times New Roman" w:hAnsi="Times New Roman" w:cs="Times New Roman"/>
          <w:sz w:val="28"/>
          <w:szCs w:val="28"/>
        </w:rPr>
        <w:tab/>
        <w:t>Phone: 703-564-7318 or 703-564-7357</w:t>
      </w:r>
    </w:p>
    <w:p w14:paraId="5C7189CA" w14:textId="61D3C33E" w:rsidR="00475824" w:rsidRPr="006C79E2" w:rsidRDefault="00475824" w:rsidP="00475824">
      <w:pPr>
        <w:spacing w:after="0" w:line="240" w:lineRule="auto"/>
        <w:ind w:left="720"/>
        <w:rPr>
          <w:rFonts w:ascii="Times New Roman" w:hAnsi="Times New Roman" w:cs="Times New Roman"/>
          <w:sz w:val="28"/>
          <w:szCs w:val="28"/>
        </w:rPr>
      </w:pPr>
      <w:r w:rsidRPr="006C79E2">
        <w:rPr>
          <w:rFonts w:ascii="Times New Roman" w:hAnsi="Times New Roman" w:cs="Times New Roman"/>
          <w:sz w:val="28"/>
          <w:szCs w:val="28"/>
        </w:rPr>
        <w:tab/>
        <w:t xml:space="preserve">Email: </w:t>
      </w:r>
      <w:hyperlink r:id="rId9" w:history="1">
        <w:r w:rsidRPr="006C79E2">
          <w:rPr>
            <w:rStyle w:val="Hyperlink"/>
            <w:rFonts w:ascii="Times New Roman" w:hAnsi="Times New Roman" w:cs="Times New Roman"/>
            <w:sz w:val="28"/>
            <w:szCs w:val="28"/>
          </w:rPr>
          <w:t>jdowney@jeffdowney.com</w:t>
        </w:r>
      </w:hyperlink>
    </w:p>
    <w:p w14:paraId="0D087EC3" w14:textId="0EB83542" w:rsidR="00475824" w:rsidRPr="006C79E2" w:rsidRDefault="00475824" w:rsidP="00475824">
      <w:pPr>
        <w:spacing w:after="0" w:line="240" w:lineRule="auto"/>
        <w:ind w:left="720"/>
        <w:rPr>
          <w:rFonts w:ascii="Times New Roman" w:hAnsi="Times New Roman" w:cs="Times New Roman"/>
          <w:sz w:val="28"/>
          <w:szCs w:val="28"/>
        </w:rPr>
      </w:pPr>
      <w:r w:rsidRPr="006C79E2">
        <w:rPr>
          <w:rFonts w:ascii="Times New Roman" w:hAnsi="Times New Roman" w:cs="Times New Roman"/>
          <w:sz w:val="28"/>
          <w:szCs w:val="28"/>
        </w:rPr>
        <w:tab/>
        <w:t>On the web at Jeffdowney.com</w:t>
      </w:r>
    </w:p>
    <w:p w14:paraId="4BDFE39E" w14:textId="77777777" w:rsidR="00475824" w:rsidRPr="006C79E2" w:rsidRDefault="00475824" w:rsidP="00475824">
      <w:pPr>
        <w:spacing w:after="0" w:line="240" w:lineRule="auto"/>
        <w:ind w:left="720"/>
        <w:rPr>
          <w:rFonts w:ascii="Times New Roman" w:hAnsi="Times New Roman" w:cs="Times New Roman"/>
          <w:sz w:val="28"/>
          <w:szCs w:val="28"/>
        </w:rPr>
      </w:pPr>
    </w:p>
    <w:p w14:paraId="1823C081" w14:textId="2E9CE57D" w:rsidR="00F51B17" w:rsidRPr="006C79E2" w:rsidRDefault="00F51B17">
      <w:pPr>
        <w:rPr>
          <w:rFonts w:ascii="Times New Roman" w:hAnsi="Times New Roman" w:cs="Times New Roman"/>
          <w:sz w:val="28"/>
          <w:szCs w:val="28"/>
        </w:rPr>
      </w:pPr>
    </w:p>
    <w:p w14:paraId="541CB0F8" w14:textId="6BBDFBA6" w:rsidR="00F51B17" w:rsidRPr="006C79E2" w:rsidRDefault="00F51B17">
      <w:pPr>
        <w:rPr>
          <w:rFonts w:ascii="Times New Roman" w:hAnsi="Times New Roman" w:cs="Times New Roman"/>
          <w:sz w:val="28"/>
          <w:szCs w:val="28"/>
        </w:rPr>
      </w:pPr>
    </w:p>
    <w:p w14:paraId="726BFC2C" w14:textId="33B62157" w:rsidR="00F51B17" w:rsidRPr="006C79E2" w:rsidRDefault="00F51B17">
      <w:pPr>
        <w:rPr>
          <w:rFonts w:ascii="Times New Roman" w:hAnsi="Times New Roman" w:cs="Times New Roman"/>
          <w:sz w:val="28"/>
          <w:szCs w:val="28"/>
        </w:rPr>
      </w:pPr>
    </w:p>
    <w:p w14:paraId="6D29DC19" w14:textId="79ED8E95" w:rsidR="00F51B17" w:rsidRPr="006C79E2" w:rsidRDefault="00F51B17">
      <w:pPr>
        <w:rPr>
          <w:rFonts w:ascii="Times New Roman" w:hAnsi="Times New Roman" w:cs="Times New Roman"/>
          <w:sz w:val="28"/>
          <w:szCs w:val="28"/>
        </w:rPr>
      </w:pPr>
    </w:p>
    <w:p w14:paraId="2983F2BA" w14:textId="77777777" w:rsidR="00F51B17" w:rsidRDefault="00F51B17">
      <w:pPr>
        <w:rPr>
          <w:rFonts w:ascii="Aparajita" w:hAnsi="Aparajita" w:cs="Aparajita"/>
          <w:sz w:val="36"/>
          <w:szCs w:val="36"/>
        </w:rPr>
      </w:pPr>
    </w:p>
    <w:p w14:paraId="756DEE96" w14:textId="39DD8656" w:rsidR="00F51B17" w:rsidRDefault="00F51B17">
      <w:pPr>
        <w:rPr>
          <w:rFonts w:asciiTheme="majorHAnsi" w:hAnsiTheme="majorHAnsi" w:cstheme="majorHAnsi"/>
          <w:sz w:val="28"/>
          <w:szCs w:val="28"/>
        </w:rPr>
      </w:pPr>
    </w:p>
    <w:p w14:paraId="02775CA0" w14:textId="38290F43" w:rsidR="00F51B17" w:rsidRDefault="00F51B17">
      <w:pPr>
        <w:rPr>
          <w:rFonts w:asciiTheme="majorHAnsi" w:hAnsiTheme="majorHAnsi" w:cstheme="majorHAnsi"/>
          <w:sz w:val="28"/>
          <w:szCs w:val="28"/>
        </w:rPr>
      </w:pPr>
    </w:p>
    <w:p w14:paraId="1A3B4C78" w14:textId="5F3080A2" w:rsidR="00F51B17" w:rsidRPr="00F51B17" w:rsidRDefault="00F51B17">
      <w:pPr>
        <w:rPr>
          <w:rFonts w:asciiTheme="majorHAnsi" w:hAnsiTheme="majorHAnsi" w:cstheme="majorHAnsi"/>
          <w:sz w:val="28"/>
          <w:szCs w:val="28"/>
        </w:rPr>
      </w:pPr>
      <w:r>
        <w:rPr>
          <w:rFonts w:asciiTheme="majorHAnsi" w:hAnsiTheme="majorHAnsi" w:cstheme="majorHAnsi"/>
          <w:sz w:val="28"/>
          <w:szCs w:val="28"/>
        </w:rPr>
        <w:t xml:space="preserve">(SEO search terms: Pressure sore attorney, pressure sore lawyer, abuse lawyer, attorney handling bed sores, </w:t>
      </w:r>
      <w:r w:rsidR="0046632E">
        <w:rPr>
          <w:rFonts w:asciiTheme="majorHAnsi" w:hAnsiTheme="majorHAnsi" w:cstheme="majorHAnsi"/>
          <w:sz w:val="28"/>
          <w:szCs w:val="28"/>
        </w:rPr>
        <w:t xml:space="preserve">decubitus ulcer attorney or lawyer, </w:t>
      </w:r>
      <w:r>
        <w:rPr>
          <w:rFonts w:asciiTheme="majorHAnsi" w:hAnsiTheme="majorHAnsi" w:cstheme="majorHAnsi"/>
          <w:sz w:val="28"/>
          <w:szCs w:val="28"/>
        </w:rPr>
        <w:t>bed sore complaints, bed sore nursing home, nursing home lawyer, decubitus ulcers, bed sore attorney, bed sore lawyer, wound lawyer,</w:t>
      </w:r>
      <w:r w:rsidR="0046632E">
        <w:rPr>
          <w:rFonts w:asciiTheme="majorHAnsi" w:hAnsiTheme="majorHAnsi" w:cstheme="majorHAnsi"/>
          <w:sz w:val="28"/>
          <w:szCs w:val="28"/>
        </w:rPr>
        <w:t xml:space="preserve"> nursing negligence attorney, </w:t>
      </w:r>
      <w:r>
        <w:rPr>
          <w:rFonts w:asciiTheme="majorHAnsi" w:hAnsiTheme="majorHAnsi" w:cstheme="majorHAnsi"/>
          <w:sz w:val="28"/>
          <w:szCs w:val="28"/>
        </w:rPr>
        <w:t xml:space="preserve"> pressure sore malpractice, bed sore neglect, neglect causing bed sores, attorney handling bed sore cases</w:t>
      </w:r>
      <w:r w:rsidR="0046632E">
        <w:rPr>
          <w:rFonts w:asciiTheme="majorHAnsi" w:hAnsiTheme="majorHAnsi" w:cstheme="majorHAnsi"/>
          <w:sz w:val="28"/>
          <w:szCs w:val="28"/>
        </w:rPr>
        <w:t xml:space="preserve">, </w:t>
      </w:r>
      <w:r w:rsidR="009F4394">
        <w:rPr>
          <w:rFonts w:asciiTheme="majorHAnsi" w:hAnsiTheme="majorHAnsi" w:cstheme="majorHAnsi"/>
          <w:sz w:val="28"/>
          <w:szCs w:val="28"/>
        </w:rPr>
        <w:t xml:space="preserve">sacral pressure wound, unavoidable pressure wound, avoidable pressure wound, </w:t>
      </w:r>
      <w:r w:rsidR="0046632E">
        <w:rPr>
          <w:rFonts w:asciiTheme="majorHAnsi" w:hAnsiTheme="majorHAnsi" w:cstheme="majorHAnsi"/>
          <w:sz w:val="28"/>
          <w:szCs w:val="28"/>
        </w:rPr>
        <w:t xml:space="preserve">Virginia bed sore attorney, Maryland bed sore attorney, Washington </w:t>
      </w:r>
      <w:r w:rsidR="009F4394">
        <w:rPr>
          <w:rFonts w:asciiTheme="majorHAnsi" w:hAnsiTheme="majorHAnsi" w:cstheme="majorHAnsi"/>
          <w:sz w:val="28"/>
          <w:szCs w:val="28"/>
        </w:rPr>
        <w:t xml:space="preserve">DC </w:t>
      </w:r>
      <w:r w:rsidR="0046632E">
        <w:rPr>
          <w:rFonts w:asciiTheme="majorHAnsi" w:hAnsiTheme="majorHAnsi" w:cstheme="majorHAnsi"/>
          <w:sz w:val="28"/>
          <w:szCs w:val="28"/>
        </w:rPr>
        <w:t>pressure sore attorney</w:t>
      </w:r>
      <w:r w:rsidR="009F4394">
        <w:rPr>
          <w:rFonts w:asciiTheme="majorHAnsi" w:hAnsiTheme="majorHAnsi" w:cstheme="majorHAnsi"/>
          <w:sz w:val="28"/>
          <w:szCs w:val="28"/>
        </w:rPr>
        <w:t>/lawyer</w:t>
      </w:r>
      <w:r>
        <w:rPr>
          <w:rFonts w:asciiTheme="majorHAnsi" w:hAnsiTheme="majorHAnsi" w:cstheme="majorHAnsi"/>
          <w:sz w:val="28"/>
          <w:szCs w:val="28"/>
        </w:rPr>
        <w:t>)</w:t>
      </w:r>
    </w:p>
    <w:sectPr w:rsidR="00F51B17" w:rsidRPr="00F51B17" w:rsidSect="00B1767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9C0B1" w14:textId="77777777" w:rsidR="00AB6CD4" w:rsidRDefault="00AB6CD4" w:rsidP="00485248">
      <w:pPr>
        <w:spacing w:after="0" w:line="240" w:lineRule="auto"/>
      </w:pPr>
      <w:r>
        <w:separator/>
      </w:r>
    </w:p>
  </w:endnote>
  <w:endnote w:type="continuationSeparator" w:id="0">
    <w:p w14:paraId="7C5E383A" w14:textId="77777777" w:rsidR="00AB6CD4" w:rsidRDefault="00AB6CD4" w:rsidP="00485248">
      <w:pPr>
        <w:spacing w:after="0" w:line="240" w:lineRule="auto"/>
      </w:pPr>
      <w:r>
        <w:continuationSeparator/>
      </w:r>
    </w:p>
  </w:endnote>
  <w:endnote w:id="1">
    <w:p w14:paraId="4EDFB31E" w14:textId="105DF6F2" w:rsidR="00485248" w:rsidRPr="006C79E2" w:rsidRDefault="00485248">
      <w:pPr>
        <w:pStyle w:val="EndnoteText"/>
        <w:rPr>
          <w:rFonts w:ascii="Times New Roman" w:hAnsi="Times New Roman" w:cs="Times New Roman"/>
        </w:rPr>
      </w:pPr>
      <w:r>
        <w:rPr>
          <w:rStyle w:val="EndnoteReference"/>
        </w:rPr>
        <w:endnoteRef/>
      </w:r>
      <w:r>
        <w:t xml:space="preserve"> </w:t>
      </w:r>
      <w:r w:rsidRPr="006C79E2">
        <w:rPr>
          <w:rFonts w:ascii="Times New Roman" w:hAnsi="Times New Roman" w:cs="Times New Roman"/>
        </w:rPr>
        <w:t xml:space="preserve">National Pressure Ulcer Advisory Panel, William </w:t>
      </w:r>
      <w:proofErr w:type="spellStart"/>
      <w:r w:rsidRPr="006C79E2">
        <w:rPr>
          <w:rFonts w:ascii="Times New Roman" w:hAnsi="Times New Roman" w:cs="Times New Roman"/>
        </w:rPr>
        <w:t>Padula</w:t>
      </w:r>
      <w:proofErr w:type="spellEnd"/>
      <w:r w:rsidRPr="006C79E2">
        <w:rPr>
          <w:rFonts w:ascii="Times New Roman" w:hAnsi="Times New Roman" w:cs="Times New Roman"/>
        </w:rPr>
        <w:t xml:space="preserve">, </w:t>
      </w:r>
      <w:proofErr w:type="spellStart"/>
      <w:r w:rsidRPr="006C79E2">
        <w:rPr>
          <w:rFonts w:ascii="Times New Roman" w:hAnsi="Times New Roman" w:cs="Times New Roman"/>
        </w:rPr>
        <w:t>Phd</w:t>
      </w:r>
      <w:proofErr w:type="spellEnd"/>
      <w:r w:rsidRPr="006C79E2">
        <w:rPr>
          <w:rFonts w:ascii="Times New Roman" w:hAnsi="Times New Roman" w:cs="Times New Roman"/>
        </w:rPr>
        <w:t>, John Hopkins University, 2017. (http://www.npuap.org/wp-content/uploads/2017/03/Padula-William-NPUAP-13FEB17.pdf)</w:t>
      </w:r>
    </w:p>
  </w:endnote>
  <w:endnote w:id="2">
    <w:p w14:paraId="0609F94A" w14:textId="74DD4922" w:rsidR="0066494C" w:rsidRPr="006C79E2" w:rsidRDefault="0066494C">
      <w:pPr>
        <w:pStyle w:val="EndnoteText"/>
        <w:rPr>
          <w:rFonts w:ascii="Times New Roman" w:hAnsi="Times New Roman" w:cs="Times New Roman"/>
        </w:rPr>
      </w:pPr>
      <w:r w:rsidRPr="006C79E2">
        <w:rPr>
          <w:rStyle w:val="EndnoteReference"/>
          <w:rFonts w:ascii="Times New Roman" w:hAnsi="Times New Roman" w:cs="Times New Roman"/>
        </w:rPr>
        <w:endnoteRef/>
      </w:r>
      <w:r w:rsidRPr="006C79E2">
        <w:rPr>
          <w:rFonts w:ascii="Times New Roman" w:hAnsi="Times New Roman" w:cs="Times New Roman"/>
        </w:rPr>
        <w:t xml:space="preserve"> </w:t>
      </w:r>
      <w:r w:rsidRPr="006C79E2">
        <w:rPr>
          <w:rFonts w:ascii="Times New Roman" w:hAnsi="Times New Roman" w:cs="Times New Roman"/>
          <w:color w:val="000000"/>
        </w:rPr>
        <w:t xml:space="preserve">The clinical practice guideline used for pressure ulcers was published in 1992, and entitled </w:t>
      </w:r>
      <w:hyperlink r:id="rId1" w:anchor="v=onepage&amp;q&amp;f=false" w:tgtFrame="_blank" w:history="1">
        <w:r w:rsidRPr="006C79E2">
          <w:rPr>
            <w:rStyle w:val="Hyperlink"/>
            <w:rFonts w:ascii="Times New Roman" w:hAnsi="Times New Roman" w:cs="Times New Roman"/>
            <w:color w:val="111111"/>
          </w:rPr>
          <w:t>Pressure Ulcers in Adults: Prediction and Prevention</w:t>
        </w:r>
      </w:hyperlink>
      <w:r w:rsidRPr="006C79E2">
        <w:rPr>
          <w:rFonts w:ascii="Times New Roman" w:hAnsi="Times New Roman" w:cs="Times New Roman"/>
          <w:color w:val="000000"/>
        </w:rPr>
        <w:t>.  CMS found that in Fiscal Year 2007, pressure ulcers were the most common condition on the list, with 257,412 cases of hospital acquired Stage III or IV ulcers.  Therefore, pressure ulcers Stage III and IV are now classified as preventable Hospital Acquired Conditions (HAC)</w:t>
      </w:r>
      <w:r w:rsidRPr="006C79E2">
        <w:rPr>
          <w:rStyle w:val="Strong"/>
          <w:rFonts w:ascii="Times New Roman" w:hAnsi="Times New Roman" w:cs="Times New Roman"/>
          <w:color w:val="000000"/>
        </w:rPr>
        <w:t xml:space="preserve"> </w:t>
      </w:r>
      <w:r w:rsidRPr="006C79E2">
        <w:rPr>
          <w:rFonts w:ascii="Times New Roman" w:hAnsi="Times New Roman" w:cs="Times New Roman"/>
          <w:color w:val="000000"/>
        </w:rPr>
        <w:t>that will no longer give hospitals added insurance reimbursement when they occur. </w:t>
      </w:r>
    </w:p>
  </w:endnote>
  <w:endnote w:id="3">
    <w:p w14:paraId="4F7ABE43" w14:textId="13E1F68A" w:rsidR="00BC715D" w:rsidRPr="006C79E2" w:rsidRDefault="00BC715D" w:rsidP="00BC715D">
      <w:pPr>
        <w:pStyle w:val="ListParagraph"/>
        <w:ind w:left="0"/>
        <w:rPr>
          <w:rFonts w:ascii="Times New Roman" w:hAnsi="Times New Roman" w:cs="Times New Roman"/>
          <w:sz w:val="20"/>
          <w:szCs w:val="20"/>
        </w:rPr>
      </w:pPr>
      <w:r w:rsidRPr="006C79E2">
        <w:rPr>
          <w:rStyle w:val="EndnoteReference"/>
          <w:rFonts w:ascii="Times New Roman" w:hAnsi="Times New Roman" w:cs="Times New Roman"/>
          <w:sz w:val="20"/>
          <w:szCs w:val="20"/>
        </w:rPr>
        <w:endnoteRef/>
      </w:r>
      <w:r w:rsidRPr="006C79E2">
        <w:rPr>
          <w:rFonts w:ascii="Times New Roman" w:hAnsi="Times New Roman" w:cs="Times New Roman"/>
          <w:sz w:val="20"/>
          <w:szCs w:val="20"/>
        </w:rPr>
        <w:t xml:space="preserve"> In most states Assisted living facilities are precluded from taking residents with significant pressure wounds, stage II or above.  </w:t>
      </w:r>
      <w:r w:rsidR="00DA3060" w:rsidRPr="006C79E2">
        <w:rPr>
          <w:rFonts w:ascii="Times New Roman" w:hAnsi="Times New Roman" w:cs="Times New Roman"/>
          <w:sz w:val="20"/>
          <w:szCs w:val="20"/>
        </w:rPr>
        <w:t xml:space="preserve">In Virginia and Maryland such facilities are statutorily precluded from admitting patients with anything more than a stage II wound.  </w:t>
      </w:r>
      <w:r w:rsidRPr="006C79E2">
        <w:rPr>
          <w:rFonts w:ascii="Times New Roman" w:hAnsi="Times New Roman" w:cs="Times New Roman"/>
          <w:sz w:val="20"/>
          <w:szCs w:val="20"/>
        </w:rPr>
        <w:t xml:space="preserve">Anecdotally, this author has seen an increase in cases involving pressure sores in assisted living facilities.  As assisted living facilities have stepped up their recruitment to focus on demented and debilitated patients who would normally go to SNFs, they have run into problems because they are generally not equipped to provide skilled wound care.  Assisted living facilities often do not have the staffing levels necessary to provide effective turning, repositioning and preventive care.  </w:t>
      </w:r>
    </w:p>
    <w:p w14:paraId="32E1FB0A" w14:textId="77777777" w:rsidR="00BC715D" w:rsidRPr="006C79E2" w:rsidRDefault="00BC715D" w:rsidP="00BC715D">
      <w:pPr>
        <w:pStyle w:val="ListParagraph"/>
        <w:ind w:left="0"/>
        <w:rPr>
          <w:rFonts w:ascii="Times New Roman" w:hAnsi="Times New Roman" w:cs="Times New Roman"/>
          <w:sz w:val="20"/>
          <w:szCs w:val="20"/>
        </w:rPr>
      </w:pPr>
    </w:p>
    <w:p w14:paraId="0D2F1295" w14:textId="33012F27" w:rsidR="00BC715D" w:rsidRPr="006C79E2" w:rsidRDefault="00BC715D">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arajita">
    <w:charset w:val="00"/>
    <w:family w:val="roman"/>
    <w:pitch w:val="variable"/>
    <w:sig w:usb0="00008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904312"/>
      <w:docPartObj>
        <w:docPartGallery w:val="Page Numbers (Bottom of Page)"/>
        <w:docPartUnique/>
      </w:docPartObj>
    </w:sdtPr>
    <w:sdtEndPr>
      <w:rPr>
        <w:noProof/>
      </w:rPr>
    </w:sdtEndPr>
    <w:sdtContent>
      <w:p w14:paraId="444C82A2" w14:textId="136D559D" w:rsidR="00B17676" w:rsidRDefault="00B176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F3B3C6" w14:textId="77777777" w:rsidR="00B17676" w:rsidRDefault="00B17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978B7" w14:textId="77777777" w:rsidR="00AB6CD4" w:rsidRDefault="00AB6CD4" w:rsidP="00485248">
      <w:pPr>
        <w:spacing w:after="0" w:line="240" w:lineRule="auto"/>
      </w:pPr>
      <w:r>
        <w:separator/>
      </w:r>
    </w:p>
  </w:footnote>
  <w:footnote w:type="continuationSeparator" w:id="0">
    <w:p w14:paraId="5531BD52" w14:textId="77777777" w:rsidR="00AB6CD4" w:rsidRDefault="00AB6CD4" w:rsidP="00485248">
      <w:pPr>
        <w:spacing w:after="0" w:line="240" w:lineRule="auto"/>
      </w:pPr>
      <w:r>
        <w:continuationSeparator/>
      </w:r>
    </w:p>
  </w:footnote>
  <w:footnote w:id="1">
    <w:p w14:paraId="32DDBB2A" w14:textId="77777777" w:rsidR="00D029DA" w:rsidRDefault="00D029DA" w:rsidP="00D029DA">
      <w:pPr>
        <w:pStyle w:val="FootnoteText"/>
      </w:pPr>
      <w:r>
        <w:rPr>
          <w:rStyle w:val="FootnoteReference"/>
        </w:rPr>
        <w:footnoteRef/>
      </w:r>
      <w:r>
        <w:t xml:space="preserve"> OBRA F-tag 314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ACB"/>
    <w:multiLevelType w:val="multilevel"/>
    <w:tmpl w:val="86E22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17B71"/>
    <w:multiLevelType w:val="hybridMultilevel"/>
    <w:tmpl w:val="F522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4441A"/>
    <w:multiLevelType w:val="hybridMultilevel"/>
    <w:tmpl w:val="DC6C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559A1"/>
    <w:multiLevelType w:val="hybridMultilevel"/>
    <w:tmpl w:val="6CD2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21DE9"/>
    <w:multiLevelType w:val="hybridMultilevel"/>
    <w:tmpl w:val="DB2EF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C590F"/>
    <w:multiLevelType w:val="hybridMultilevel"/>
    <w:tmpl w:val="A5C2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A615A"/>
    <w:multiLevelType w:val="hybridMultilevel"/>
    <w:tmpl w:val="01FE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4582F"/>
    <w:multiLevelType w:val="hybridMultilevel"/>
    <w:tmpl w:val="DADA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F5E9C"/>
    <w:multiLevelType w:val="hybridMultilevel"/>
    <w:tmpl w:val="A52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5292F"/>
    <w:multiLevelType w:val="hybridMultilevel"/>
    <w:tmpl w:val="49B2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84513"/>
    <w:multiLevelType w:val="hybridMultilevel"/>
    <w:tmpl w:val="7DEA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95EFB"/>
    <w:multiLevelType w:val="hybridMultilevel"/>
    <w:tmpl w:val="353C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92CC7"/>
    <w:multiLevelType w:val="hybridMultilevel"/>
    <w:tmpl w:val="BE208864"/>
    <w:lvl w:ilvl="0" w:tplc="43A0C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AF6FF7"/>
    <w:multiLevelType w:val="hybridMultilevel"/>
    <w:tmpl w:val="4E2A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C7205"/>
    <w:multiLevelType w:val="hybridMultilevel"/>
    <w:tmpl w:val="1E9CB8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C3694"/>
    <w:multiLevelType w:val="hybridMultilevel"/>
    <w:tmpl w:val="15AE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B214A"/>
    <w:multiLevelType w:val="hybridMultilevel"/>
    <w:tmpl w:val="97E8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266895"/>
    <w:multiLevelType w:val="hybridMultilevel"/>
    <w:tmpl w:val="EE8AABC0"/>
    <w:lvl w:ilvl="0" w:tplc="A268F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6801DF"/>
    <w:multiLevelType w:val="hybridMultilevel"/>
    <w:tmpl w:val="D79C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7"/>
  </w:num>
  <w:num w:numId="5">
    <w:abstractNumId w:val="13"/>
  </w:num>
  <w:num w:numId="6">
    <w:abstractNumId w:val="11"/>
  </w:num>
  <w:num w:numId="7">
    <w:abstractNumId w:val="1"/>
  </w:num>
  <w:num w:numId="8">
    <w:abstractNumId w:val="0"/>
  </w:num>
  <w:num w:numId="9">
    <w:abstractNumId w:val="4"/>
  </w:num>
  <w:num w:numId="10">
    <w:abstractNumId w:val="2"/>
  </w:num>
  <w:num w:numId="11">
    <w:abstractNumId w:val="18"/>
  </w:num>
  <w:num w:numId="12">
    <w:abstractNumId w:val="6"/>
  </w:num>
  <w:num w:numId="13">
    <w:abstractNumId w:val="9"/>
  </w:num>
  <w:num w:numId="14">
    <w:abstractNumId w:val="5"/>
  </w:num>
  <w:num w:numId="15">
    <w:abstractNumId w:val="15"/>
  </w:num>
  <w:num w:numId="16">
    <w:abstractNumId w:val="16"/>
  </w:num>
  <w:num w:numId="17">
    <w:abstractNumId w:val="8"/>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8F"/>
    <w:rsid w:val="00044391"/>
    <w:rsid w:val="000509E9"/>
    <w:rsid w:val="00193940"/>
    <w:rsid w:val="003469AA"/>
    <w:rsid w:val="003954FE"/>
    <w:rsid w:val="003E01A3"/>
    <w:rsid w:val="004347E7"/>
    <w:rsid w:val="0046632E"/>
    <w:rsid w:val="00475824"/>
    <w:rsid w:val="00485248"/>
    <w:rsid w:val="00591162"/>
    <w:rsid w:val="0066494C"/>
    <w:rsid w:val="00694834"/>
    <w:rsid w:val="006C79E2"/>
    <w:rsid w:val="007B3EF7"/>
    <w:rsid w:val="0085392E"/>
    <w:rsid w:val="00870F20"/>
    <w:rsid w:val="00872EEE"/>
    <w:rsid w:val="00885C9E"/>
    <w:rsid w:val="009F4394"/>
    <w:rsid w:val="00A44583"/>
    <w:rsid w:val="00AB6CD4"/>
    <w:rsid w:val="00B17676"/>
    <w:rsid w:val="00B44E55"/>
    <w:rsid w:val="00B92B8B"/>
    <w:rsid w:val="00BC715D"/>
    <w:rsid w:val="00C0698F"/>
    <w:rsid w:val="00CD3672"/>
    <w:rsid w:val="00D029DA"/>
    <w:rsid w:val="00DA3060"/>
    <w:rsid w:val="00DC2372"/>
    <w:rsid w:val="00F51B17"/>
    <w:rsid w:val="00F9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C1EF"/>
  <w15:chartTrackingRefBased/>
  <w15:docId w15:val="{47B6A7F7-88D8-492F-9572-1904DABE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B17"/>
    <w:rPr>
      <w:color w:val="0000FF"/>
      <w:u w:val="single"/>
    </w:rPr>
  </w:style>
  <w:style w:type="character" w:styleId="Strong">
    <w:name w:val="Strong"/>
    <w:basedOn w:val="DefaultParagraphFont"/>
    <w:uiPriority w:val="22"/>
    <w:qFormat/>
    <w:rsid w:val="00F51B17"/>
    <w:rPr>
      <w:b/>
      <w:bCs/>
    </w:rPr>
  </w:style>
  <w:style w:type="paragraph" w:styleId="EndnoteText">
    <w:name w:val="endnote text"/>
    <w:basedOn w:val="Normal"/>
    <w:link w:val="EndnoteTextChar"/>
    <w:uiPriority w:val="99"/>
    <w:semiHidden/>
    <w:unhideWhenUsed/>
    <w:rsid w:val="004852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5248"/>
    <w:rPr>
      <w:sz w:val="20"/>
      <w:szCs w:val="20"/>
    </w:rPr>
  </w:style>
  <w:style w:type="character" w:styleId="EndnoteReference">
    <w:name w:val="endnote reference"/>
    <w:basedOn w:val="DefaultParagraphFont"/>
    <w:uiPriority w:val="99"/>
    <w:semiHidden/>
    <w:unhideWhenUsed/>
    <w:rsid w:val="00485248"/>
    <w:rPr>
      <w:vertAlign w:val="superscript"/>
    </w:rPr>
  </w:style>
  <w:style w:type="paragraph" w:styleId="ListParagraph">
    <w:name w:val="List Paragraph"/>
    <w:basedOn w:val="Normal"/>
    <w:uiPriority w:val="34"/>
    <w:qFormat/>
    <w:rsid w:val="00485248"/>
    <w:pPr>
      <w:ind w:left="720"/>
      <w:contextualSpacing/>
    </w:pPr>
  </w:style>
  <w:style w:type="paragraph" w:styleId="FootnoteText">
    <w:name w:val="footnote text"/>
    <w:basedOn w:val="Normal"/>
    <w:link w:val="FootnoteTextChar"/>
    <w:uiPriority w:val="99"/>
    <w:semiHidden/>
    <w:unhideWhenUsed/>
    <w:rsid w:val="00D029DA"/>
    <w:pPr>
      <w:spacing w:after="0" w:line="240" w:lineRule="auto"/>
    </w:pPr>
    <w:rPr>
      <w:rFonts w:ascii="Tahoma" w:eastAsia="Times New Roman" w:hAnsi="Tahoma" w:cs="Tahoma"/>
      <w:sz w:val="20"/>
      <w:szCs w:val="20"/>
    </w:rPr>
  </w:style>
  <w:style w:type="character" w:customStyle="1" w:styleId="FootnoteTextChar">
    <w:name w:val="Footnote Text Char"/>
    <w:basedOn w:val="DefaultParagraphFont"/>
    <w:link w:val="FootnoteText"/>
    <w:uiPriority w:val="99"/>
    <w:semiHidden/>
    <w:rsid w:val="00D029DA"/>
    <w:rPr>
      <w:rFonts w:ascii="Tahoma" w:eastAsia="Times New Roman" w:hAnsi="Tahoma" w:cs="Tahoma"/>
      <w:sz w:val="20"/>
      <w:szCs w:val="20"/>
    </w:rPr>
  </w:style>
  <w:style w:type="character" w:styleId="FootnoteReference">
    <w:name w:val="footnote reference"/>
    <w:basedOn w:val="DefaultParagraphFont"/>
    <w:uiPriority w:val="99"/>
    <w:semiHidden/>
    <w:unhideWhenUsed/>
    <w:rsid w:val="00D029DA"/>
    <w:rPr>
      <w:vertAlign w:val="superscript"/>
    </w:rPr>
  </w:style>
  <w:style w:type="character" w:styleId="UnresolvedMention">
    <w:name w:val="Unresolved Mention"/>
    <w:basedOn w:val="DefaultParagraphFont"/>
    <w:uiPriority w:val="99"/>
    <w:semiHidden/>
    <w:unhideWhenUsed/>
    <w:rsid w:val="00475824"/>
    <w:rPr>
      <w:color w:val="808080"/>
      <w:shd w:val="clear" w:color="auto" w:fill="E6E6E6"/>
    </w:rPr>
  </w:style>
  <w:style w:type="paragraph" w:styleId="BalloonText">
    <w:name w:val="Balloon Text"/>
    <w:basedOn w:val="Normal"/>
    <w:link w:val="BalloonTextChar"/>
    <w:uiPriority w:val="99"/>
    <w:semiHidden/>
    <w:unhideWhenUsed/>
    <w:rsid w:val="00B44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E55"/>
    <w:rPr>
      <w:rFonts w:ascii="Segoe UI" w:hAnsi="Segoe UI" w:cs="Segoe UI"/>
      <w:sz w:val="18"/>
      <w:szCs w:val="18"/>
    </w:rPr>
  </w:style>
  <w:style w:type="paragraph" w:styleId="Header">
    <w:name w:val="header"/>
    <w:basedOn w:val="Normal"/>
    <w:link w:val="HeaderChar"/>
    <w:uiPriority w:val="99"/>
    <w:unhideWhenUsed/>
    <w:rsid w:val="00B17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76"/>
  </w:style>
  <w:style w:type="paragraph" w:styleId="Footer">
    <w:name w:val="footer"/>
    <w:basedOn w:val="Normal"/>
    <w:link w:val="FooterChar"/>
    <w:uiPriority w:val="99"/>
    <w:unhideWhenUsed/>
    <w:rsid w:val="00B17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downey@jeffdowney.co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books.google.com/books?id=g1r573LBZlwC&amp;printsec=frontcover&amp;source=gbs_ge_summary_r&amp;ca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1B08C-04D8-4CD2-923E-D38C9D5D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12</Pages>
  <Words>3364</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Downey</dc:creator>
  <cp:keywords/>
  <dc:description/>
  <cp:lastModifiedBy>Jeff Downey</cp:lastModifiedBy>
  <cp:revision>12</cp:revision>
  <cp:lastPrinted>2018-09-24T13:26:00Z</cp:lastPrinted>
  <dcterms:created xsi:type="dcterms:W3CDTF">2018-09-19T13:02:00Z</dcterms:created>
  <dcterms:modified xsi:type="dcterms:W3CDTF">2018-09-26T13:31:00Z</dcterms:modified>
</cp:coreProperties>
</file>